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0630" w:rsidRPr="00BD34E7" w:rsidRDefault="00660630" w:rsidP="005B1570">
      <w:pPr>
        <w:widowControl w:val="0"/>
        <w:jc w:val="center"/>
        <w:outlineLvl w:val="0"/>
        <w:rPr>
          <w:b/>
          <w:bCs/>
          <w:sz w:val="26"/>
          <w:szCs w:val="26"/>
        </w:rPr>
      </w:pPr>
      <w:r w:rsidRPr="00BD34E7">
        <w:rPr>
          <w:b/>
          <w:bCs/>
          <w:sz w:val="26"/>
          <w:szCs w:val="26"/>
        </w:rPr>
        <w:t>СРАВНИТЕЛЬНАЯ ТАБЛИЦА</w:t>
      </w:r>
    </w:p>
    <w:p w:rsidR="00AA57C0" w:rsidRPr="00BD34E7" w:rsidRDefault="00660630" w:rsidP="005B1570">
      <w:pPr>
        <w:widowControl w:val="0"/>
        <w:jc w:val="center"/>
        <w:rPr>
          <w:b/>
          <w:bCs/>
          <w:sz w:val="26"/>
          <w:szCs w:val="26"/>
        </w:rPr>
      </w:pPr>
      <w:r w:rsidRPr="00BD34E7">
        <w:rPr>
          <w:b/>
          <w:bCs/>
          <w:sz w:val="26"/>
          <w:szCs w:val="26"/>
        </w:rPr>
        <w:t xml:space="preserve">по проекту Закона Республики </w:t>
      </w:r>
      <w:bookmarkStart w:id="0" w:name="_GoBack"/>
      <w:bookmarkEnd w:id="0"/>
      <w:r w:rsidRPr="00BD34E7">
        <w:rPr>
          <w:b/>
          <w:bCs/>
          <w:sz w:val="26"/>
          <w:szCs w:val="26"/>
        </w:rPr>
        <w:t>Казахстан</w:t>
      </w:r>
      <w:r w:rsidR="00DB51EF" w:rsidRPr="00BD34E7">
        <w:rPr>
          <w:b/>
          <w:bCs/>
          <w:sz w:val="26"/>
          <w:szCs w:val="26"/>
        </w:rPr>
        <w:t xml:space="preserve"> </w:t>
      </w:r>
      <w:r w:rsidRPr="00BD34E7">
        <w:rPr>
          <w:b/>
          <w:bCs/>
          <w:sz w:val="26"/>
          <w:szCs w:val="26"/>
        </w:rPr>
        <w:t>«О внесении изменений и дополнений в некоторые законодательные акты Республики Казахстан по вопросам информационной безопасности»</w:t>
      </w:r>
    </w:p>
    <w:p w:rsidR="00135BC4" w:rsidRPr="00BD34E7" w:rsidRDefault="00135BC4" w:rsidP="005B1570">
      <w:pPr>
        <w:widowControl w:val="0"/>
        <w:outlineLvl w:val="0"/>
        <w:rPr>
          <w:b/>
          <w:bCs/>
          <w:sz w:val="20"/>
        </w:rPr>
      </w:pPr>
    </w:p>
    <w:tbl>
      <w:tblPr>
        <w:tblW w:w="1559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417"/>
        <w:gridCol w:w="4394"/>
        <w:gridCol w:w="4394"/>
        <w:gridCol w:w="4820"/>
      </w:tblGrid>
      <w:tr w:rsidR="00135BC4" w:rsidRPr="005B1570" w:rsidTr="005B1570">
        <w:tc>
          <w:tcPr>
            <w:tcW w:w="568" w:type="dxa"/>
            <w:shd w:val="clear" w:color="auto" w:fill="auto"/>
          </w:tcPr>
          <w:p w:rsidR="00135BC4" w:rsidRPr="005B1570" w:rsidRDefault="00135BC4" w:rsidP="005B1570">
            <w:pPr>
              <w:contextualSpacing/>
              <w:jc w:val="center"/>
              <w:rPr>
                <w:b/>
              </w:rPr>
            </w:pPr>
            <w:r w:rsidRPr="005B1570">
              <w:rPr>
                <w:b/>
              </w:rPr>
              <w:t>№</w:t>
            </w:r>
          </w:p>
          <w:p w:rsidR="00135BC4" w:rsidRPr="005B1570" w:rsidRDefault="00135BC4" w:rsidP="005B1570">
            <w:pPr>
              <w:contextualSpacing/>
              <w:jc w:val="center"/>
            </w:pPr>
            <w:r w:rsidRPr="005B1570">
              <w:rPr>
                <w:b/>
              </w:rPr>
              <w:t>п/п</w:t>
            </w:r>
          </w:p>
        </w:tc>
        <w:tc>
          <w:tcPr>
            <w:tcW w:w="1417" w:type="dxa"/>
            <w:shd w:val="clear" w:color="auto" w:fill="auto"/>
          </w:tcPr>
          <w:p w:rsidR="00135BC4" w:rsidRPr="005B1570" w:rsidRDefault="00135BC4" w:rsidP="005B1570">
            <w:pPr>
              <w:contextualSpacing/>
              <w:jc w:val="center"/>
              <w:rPr>
                <w:b/>
              </w:rPr>
            </w:pPr>
            <w:r w:rsidRPr="005B1570">
              <w:rPr>
                <w:b/>
              </w:rPr>
              <w:t>Структурный элемент</w:t>
            </w:r>
          </w:p>
        </w:tc>
        <w:tc>
          <w:tcPr>
            <w:tcW w:w="4394" w:type="dxa"/>
            <w:shd w:val="clear" w:color="auto" w:fill="auto"/>
          </w:tcPr>
          <w:p w:rsidR="00135BC4" w:rsidRPr="005B1570" w:rsidRDefault="00135BC4" w:rsidP="005B1570">
            <w:pPr>
              <w:contextualSpacing/>
              <w:jc w:val="center"/>
              <w:rPr>
                <w:b/>
              </w:rPr>
            </w:pPr>
            <w:r w:rsidRPr="005B1570">
              <w:rPr>
                <w:b/>
              </w:rPr>
              <w:t>Действующая</w:t>
            </w:r>
          </w:p>
          <w:p w:rsidR="00135BC4" w:rsidRPr="005B1570" w:rsidRDefault="00135BC4" w:rsidP="005B1570">
            <w:pPr>
              <w:contextualSpacing/>
              <w:jc w:val="center"/>
              <w:rPr>
                <w:b/>
              </w:rPr>
            </w:pPr>
            <w:r w:rsidRPr="005B1570">
              <w:rPr>
                <w:b/>
              </w:rPr>
              <w:t>редакция</w:t>
            </w:r>
          </w:p>
          <w:p w:rsidR="00135BC4" w:rsidRPr="005B1570" w:rsidRDefault="00135BC4" w:rsidP="005B1570">
            <w:pPr>
              <w:contextualSpacing/>
              <w:jc w:val="center"/>
              <w:rPr>
                <w:b/>
              </w:rPr>
            </w:pPr>
          </w:p>
        </w:tc>
        <w:tc>
          <w:tcPr>
            <w:tcW w:w="4394" w:type="dxa"/>
            <w:shd w:val="clear" w:color="auto" w:fill="auto"/>
          </w:tcPr>
          <w:p w:rsidR="00135BC4" w:rsidRPr="005B1570" w:rsidRDefault="00135BC4" w:rsidP="005B1570">
            <w:pPr>
              <w:contextualSpacing/>
              <w:jc w:val="center"/>
              <w:rPr>
                <w:b/>
              </w:rPr>
            </w:pPr>
            <w:r w:rsidRPr="005B1570">
              <w:rPr>
                <w:b/>
              </w:rPr>
              <w:t>Предлагаемая</w:t>
            </w:r>
          </w:p>
          <w:p w:rsidR="00135BC4" w:rsidRPr="005B1570" w:rsidRDefault="00135BC4" w:rsidP="005B1570">
            <w:pPr>
              <w:contextualSpacing/>
              <w:jc w:val="center"/>
              <w:rPr>
                <w:b/>
              </w:rPr>
            </w:pPr>
            <w:r w:rsidRPr="005B1570">
              <w:rPr>
                <w:b/>
              </w:rPr>
              <w:t>редакция</w:t>
            </w:r>
          </w:p>
        </w:tc>
        <w:tc>
          <w:tcPr>
            <w:tcW w:w="4820" w:type="dxa"/>
            <w:shd w:val="clear" w:color="auto" w:fill="auto"/>
          </w:tcPr>
          <w:p w:rsidR="00135BC4" w:rsidRPr="005B1570" w:rsidRDefault="00135BC4" w:rsidP="005B1570">
            <w:pPr>
              <w:contextualSpacing/>
              <w:jc w:val="center"/>
              <w:rPr>
                <w:b/>
              </w:rPr>
            </w:pPr>
            <w:r w:rsidRPr="005B1570">
              <w:rPr>
                <w:b/>
              </w:rPr>
              <w:t>Обоснование изменения</w:t>
            </w:r>
          </w:p>
          <w:p w:rsidR="00135BC4" w:rsidRPr="005B1570" w:rsidRDefault="00135BC4" w:rsidP="005B1570">
            <w:pPr>
              <w:contextualSpacing/>
              <w:jc w:val="center"/>
              <w:rPr>
                <w:b/>
              </w:rPr>
            </w:pPr>
            <w:r w:rsidRPr="005B1570">
              <w:rPr>
                <w:b/>
              </w:rPr>
              <w:t>или дополнения</w:t>
            </w:r>
          </w:p>
          <w:p w:rsidR="00135BC4" w:rsidRPr="005B1570" w:rsidRDefault="00135BC4" w:rsidP="005B1570">
            <w:pPr>
              <w:contextualSpacing/>
              <w:jc w:val="center"/>
            </w:pPr>
          </w:p>
        </w:tc>
      </w:tr>
      <w:tr w:rsidR="00135BC4" w:rsidRPr="005B1570" w:rsidTr="005B1570">
        <w:tc>
          <w:tcPr>
            <w:tcW w:w="568" w:type="dxa"/>
            <w:shd w:val="clear" w:color="auto" w:fill="auto"/>
          </w:tcPr>
          <w:p w:rsidR="00135BC4" w:rsidRPr="005B1570" w:rsidRDefault="00135BC4" w:rsidP="005B1570">
            <w:pPr>
              <w:widowControl w:val="0"/>
              <w:tabs>
                <w:tab w:val="left" w:pos="180"/>
              </w:tabs>
              <w:jc w:val="center"/>
              <w:rPr>
                <w:bCs/>
              </w:rPr>
            </w:pPr>
            <w:r w:rsidRPr="005B1570">
              <w:rPr>
                <w:bCs/>
              </w:rPr>
              <w:t>1</w:t>
            </w:r>
          </w:p>
        </w:tc>
        <w:tc>
          <w:tcPr>
            <w:tcW w:w="1417" w:type="dxa"/>
            <w:shd w:val="clear" w:color="auto" w:fill="auto"/>
          </w:tcPr>
          <w:p w:rsidR="00135BC4" w:rsidRPr="005B1570" w:rsidRDefault="00135BC4" w:rsidP="005B1570">
            <w:pPr>
              <w:widowControl w:val="0"/>
              <w:jc w:val="center"/>
              <w:rPr>
                <w:bCs/>
              </w:rPr>
            </w:pPr>
            <w:r w:rsidRPr="005B1570">
              <w:rPr>
                <w:bCs/>
              </w:rPr>
              <w:t>2</w:t>
            </w:r>
          </w:p>
        </w:tc>
        <w:tc>
          <w:tcPr>
            <w:tcW w:w="4394" w:type="dxa"/>
            <w:shd w:val="clear" w:color="auto" w:fill="auto"/>
          </w:tcPr>
          <w:p w:rsidR="00135BC4" w:rsidRPr="005B1570" w:rsidRDefault="00135BC4" w:rsidP="005B1570">
            <w:pPr>
              <w:widowControl w:val="0"/>
              <w:jc w:val="center"/>
              <w:rPr>
                <w:bCs/>
              </w:rPr>
            </w:pPr>
            <w:r w:rsidRPr="005B1570">
              <w:rPr>
                <w:bCs/>
              </w:rPr>
              <w:t>3</w:t>
            </w:r>
          </w:p>
        </w:tc>
        <w:tc>
          <w:tcPr>
            <w:tcW w:w="4394" w:type="dxa"/>
            <w:shd w:val="clear" w:color="auto" w:fill="auto"/>
          </w:tcPr>
          <w:p w:rsidR="00135BC4" w:rsidRPr="005B1570" w:rsidRDefault="00135BC4" w:rsidP="005B1570">
            <w:pPr>
              <w:widowControl w:val="0"/>
              <w:jc w:val="center"/>
              <w:rPr>
                <w:bCs/>
              </w:rPr>
            </w:pPr>
            <w:r w:rsidRPr="005B1570">
              <w:rPr>
                <w:bCs/>
              </w:rPr>
              <w:t>4</w:t>
            </w:r>
          </w:p>
        </w:tc>
        <w:tc>
          <w:tcPr>
            <w:tcW w:w="4820" w:type="dxa"/>
            <w:shd w:val="clear" w:color="auto" w:fill="auto"/>
          </w:tcPr>
          <w:p w:rsidR="00135BC4" w:rsidRPr="005B1570" w:rsidRDefault="006E27AC" w:rsidP="005B1570">
            <w:pPr>
              <w:widowControl w:val="0"/>
              <w:jc w:val="center"/>
              <w:rPr>
                <w:bCs/>
              </w:rPr>
            </w:pPr>
            <w:r w:rsidRPr="005B1570">
              <w:rPr>
                <w:bCs/>
              </w:rPr>
              <w:t>5</w:t>
            </w:r>
          </w:p>
        </w:tc>
      </w:tr>
      <w:tr w:rsidR="00135BC4" w:rsidRPr="005B1570" w:rsidTr="005B1570">
        <w:tc>
          <w:tcPr>
            <w:tcW w:w="15593" w:type="dxa"/>
            <w:gridSpan w:val="5"/>
            <w:shd w:val="clear" w:color="auto" w:fill="auto"/>
          </w:tcPr>
          <w:p w:rsidR="00135BC4" w:rsidRPr="005B1570" w:rsidRDefault="00660630" w:rsidP="005B1570">
            <w:pPr>
              <w:widowControl w:val="0"/>
              <w:jc w:val="center"/>
              <w:rPr>
                <w:b/>
                <w:bCs/>
                <w:i/>
              </w:rPr>
            </w:pPr>
            <w:r w:rsidRPr="005B1570">
              <w:rPr>
                <w:b/>
                <w:bCs/>
                <w:i/>
              </w:rPr>
              <w:t>1. Предпринимательский кодекс Республики Казахстан от 29 октября 2015 года</w:t>
            </w:r>
          </w:p>
        </w:tc>
      </w:tr>
      <w:tr w:rsidR="00660630" w:rsidRPr="005B1570" w:rsidTr="005B1570">
        <w:tc>
          <w:tcPr>
            <w:tcW w:w="568" w:type="dxa"/>
            <w:shd w:val="clear" w:color="auto" w:fill="auto"/>
          </w:tcPr>
          <w:p w:rsidR="00660630" w:rsidRPr="005B1570" w:rsidRDefault="00660630" w:rsidP="005B1570">
            <w:pPr>
              <w:widowControl w:val="0"/>
              <w:numPr>
                <w:ilvl w:val="0"/>
                <w:numId w:val="1"/>
              </w:numPr>
              <w:tabs>
                <w:tab w:val="left" w:pos="180"/>
              </w:tabs>
              <w:ind w:left="0" w:firstLine="0"/>
              <w:jc w:val="center"/>
              <w:rPr>
                <w:bCs/>
              </w:rPr>
            </w:pPr>
          </w:p>
        </w:tc>
        <w:tc>
          <w:tcPr>
            <w:tcW w:w="1417" w:type="dxa"/>
            <w:shd w:val="clear" w:color="auto" w:fill="auto"/>
          </w:tcPr>
          <w:p w:rsidR="00660630" w:rsidRPr="005B1570" w:rsidRDefault="00660630" w:rsidP="005B1570">
            <w:pPr>
              <w:widowControl w:val="0"/>
              <w:jc w:val="center"/>
              <w:rPr>
                <w:bCs/>
                <w:i/>
              </w:rPr>
            </w:pPr>
            <w:r w:rsidRPr="005B1570">
              <w:rPr>
                <w:bCs/>
              </w:rPr>
              <w:t>Статья 138</w:t>
            </w:r>
          </w:p>
        </w:tc>
        <w:tc>
          <w:tcPr>
            <w:tcW w:w="4394" w:type="dxa"/>
            <w:shd w:val="clear" w:color="auto" w:fill="auto"/>
          </w:tcPr>
          <w:p w:rsidR="00660630" w:rsidRPr="005B1570" w:rsidRDefault="00660630" w:rsidP="005B1570">
            <w:pPr>
              <w:widowControl w:val="0"/>
              <w:ind w:firstLine="311"/>
              <w:jc w:val="both"/>
            </w:pPr>
            <w:r w:rsidRPr="005B1570">
              <w:t>Статья 138. Сферы деятельности субъектов предпринимательства, в которых осуществляется контроль</w:t>
            </w:r>
          </w:p>
          <w:p w:rsidR="00660630" w:rsidRPr="005B1570" w:rsidRDefault="00660630" w:rsidP="005B1570">
            <w:pPr>
              <w:widowControl w:val="0"/>
              <w:ind w:firstLine="311"/>
              <w:jc w:val="both"/>
            </w:pPr>
            <w:r w:rsidRPr="005B1570">
              <w:t>Контроль осуществляется:</w:t>
            </w:r>
          </w:p>
          <w:p w:rsidR="00660630" w:rsidRPr="005B1570" w:rsidRDefault="00660630" w:rsidP="005B1570">
            <w:pPr>
              <w:widowControl w:val="0"/>
              <w:ind w:firstLine="311"/>
              <w:jc w:val="both"/>
            </w:pPr>
            <w:r w:rsidRPr="005B1570">
              <w:t>…</w:t>
            </w:r>
          </w:p>
          <w:p w:rsidR="00660630" w:rsidRPr="005B1570" w:rsidRDefault="00660630" w:rsidP="005B1570">
            <w:pPr>
              <w:pStyle w:val="ae"/>
              <w:spacing w:before="0" w:beforeAutospacing="0" w:after="0" w:afterAutospacing="0"/>
              <w:ind w:firstLine="311"/>
              <w:jc w:val="both"/>
              <w:rPr>
                <w:b/>
              </w:rPr>
            </w:pPr>
            <w:r w:rsidRPr="005B1570">
              <w:rPr>
                <w:b/>
              </w:rPr>
              <w:t>11</w:t>
            </w:r>
            <w:r w:rsidR="005B1570" w:rsidRPr="005B1570">
              <w:rPr>
                <w:b/>
                <w:lang w:val="kk-KZ"/>
              </w:rPr>
              <w:t>8</w:t>
            </w:r>
            <w:r w:rsidRPr="005B1570">
              <w:rPr>
                <w:b/>
              </w:rPr>
              <w:t>) отсутствует.</w:t>
            </w:r>
          </w:p>
        </w:tc>
        <w:tc>
          <w:tcPr>
            <w:tcW w:w="4394" w:type="dxa"/>
            <w:shd w:val="clear" w:color="auto" w:fill="auto"/>
          </w:tcPr>
          <w:p w:rsidR="00660630" w:rsidRPr="005B1570" w:rsidRDefault="00660630" w:rsidP="005B1570">
            <w:pPr>
              <w:widowControl w:val="0"/>
              <w:ind w:firstLine="311"/>
              <w:jc w:val="both"/>
            </w:pPr>
            <w:r w:rsidRPr="005B1570">
              <w:t>Статья 138. Сферы деятельности субъектов предпринимательства, в которых осуществляется контроль</w:t>
            </w:r>
          </w:p>
          <w:p w:rsidR="00660630" w:rsidRPr="005B1570" w:rsidRDefault="00660630" w:rsidP="005B1570">
            <w:pPr>
              <w:widowControl w:val="0"/>
              <w:ind w:firstLine="311"/>
              <w:jc w:val="both"/>
            </w:pPr>
            <w:r w:rsidRPr="005B1570">
              <w:t>Контроль осуществляется:</w:t>
            </w:r>
          </w:p>
          <w:p w:rsidR="00660630" w:rsidRPr="005B1570" w:rsidRDefault="00660630" w:rsidP="005B1570">
            <w:pPr>
              <w:widowControl w:val="0"/>
              <w:ind w:firstLine="311"/>
              <w:jc w:val="both"/>
            </w:pPr>
            <w:r w:rsidRPr="005B1570">
              <w:t>…</w:t>
            </w:r>
          </w:p>
          <w:p w:rsidR="00660630" w:rsidRPr="005B1570" w:rsidRDefault="00660630" w:rsidP="005B1570">
            <w:pPr>
              <w:ind w:firstLine="311"/>
              <w:jc w:val="both"/>
            </w:pPr>
            <w:r w:rsidRPr="005B1570">
              <w:rPr>
                <w:b/>
                <w:bCs/>
              </w:rPr>
              <w:t>11</w:t>
            </w:r>
            <w:r w:rsidR="005B1570" w:rsidRPr="005B1570">
              <w:rPr>
                <w:b/>
                <w:bCs/>
                <w:lang w:val="kk-KZ"/>
              </w:rPr>
              <w:t>8</w:t>
            </w:r>
            <w:r w:rsidRPr="005B1570">
              <w:rPr>
                <w:b/>
                <w:bCs/>
              </w:rPr>
              <w:t>) за соблюдением законодательства Республики Казахстан о персональных данных и их защите.</w:t>
            </w:r>
          </w:p>
        </w:tc>
        <w:tc>
          <w:tcPr>
            <w:tcW w:w="4820" w:type="dxa"/>
            <w:shd w:val="clear" w:color="auto" w:fill="auto"/>
          </w:tcPr>
          <w:p w:rsidR="00660630" w:rsidRPr="005B1570" w:rsidRDefault="00660630" w:rsidP="005B1570">
            <w:pPr>
              <w:ind w:firstLine="311"/>
              <w:jc w:val="both"/>
            </w:pPr>
            <w:r w:rsidRPr="005B1570">
              <w:t>Данная поправка инициирована в связи с тем, что на сегодняшний день у уполномоченного органа отсутствует возможность инициировать проверку на предмет законности сбора и обработки персональных данных.</w:t>
            </w:r>
          </w:p>
          <w:p w:rsidR="00660630" w:rsidRPr="005B1570" w:rsidRDefault="00660630" w:rsidP="005B1570">
            <w:pPr>
              <w:ind w:firstLine="311"/>
              <w:jc w:val="both"/>
            </w:pPr>
            <w:r w:rsidRPr="005B1570">
              <w:t>КИБ МЦРИАП РК вправе принимать меры исключительно при обращениях и жалобах и по уже совершившимся правонарушениям: когда персональные данные незаконно попали третьим лицам, распространены неопределенному кругу лиц и т.д.</w:t>
            </w:r>
          </w:p>
          <w:p w:rsidR="00660630" w:rsidRPr="005B1570" w:rsidRDefault="00660630" w:rsidP="005B1570">
            <w:pPr>
              <w:ind w:firstLine="311"/>
              <w:jc w:val="both"/>
            </w:pPr>
            <w:r w:rsidRPr="005B1570">
              <w:t>Данная мера необходима для недопущения незаконного сбора персональных данных граждан, их использования в незаявленных и коммерческих целях, а также пресечения нарушений, предусмотренных законодательством об информатизации, о персональных данных и их защите.</w:t>
            </w:r>
          </w:p>
          <w:p w:rsidR="00660630" w:rsidRPr="005B1570" w:rsidRDefault="00660630" w:rsidP="005B1570">
            <w:pPr>
              <w:ind w:firstLine="311"/>
              <w:jc w:val="both"/>
            </w:pPr>
            <w:r w:rsidRPr="005B1570">
              <w:t xml:space="preserve">Вместе с тем ранее органы прокуратуры привлекали правонарушителей к ответственности в соответствии со статьей 79 КоАП РК при нарушении законодательства РК о персональных данных </w:t>
            </w:r>
            <w:r w:rsidRPr="005B1570">
              <w:lastRenderedPageBreak/>
              <w:t>и их защите, а также до настоящего времени осуществляют надзор в этой сфере.</w:t>
            </w:r>
          </w:p>
          <w:p w:rsidR="00660630" w:rsidRPr="005B1570" w:rsidRDefault="00660630" w:rsidP="005B1570">
            <w:pPr>
              <w:ind w:firstLine="311"/>
              <w:jc w:val="both"/>
            </w:pPr>
            <w:r w:rsidRPr="005B1570">
              <w:t>При этом для органов прокуратуры не требуется наличие в Предпринимательском кодексе РК функции государственного контроля для проведения внеплановых проверок, в свою очередь такая функция государственного контроля необходима для уполномоченного органа.</w:t>
            </w:r>
          </w:p>
          <w:p w:rsidR="00660630" w:rsidRPr="005B1570" w:rsidRDefault="00660630" w:rsidP="005B1570">
            <w:pPr>
              <w:ind w:firstLine="311"/>
              <w:jc w:val="both"/>
              <w:rPr>
                <w:i/>
                <w:sz w:val="20"/>
              </w:rPr>
            </w:pPr>
            <w:r w:rsidRPr="005B1570">
              <w:rPr>
                <w:b/>
                <w:i/>
                <w:sz w:val="20"/>
              </w:rPr>
              <w:t>Для сведения:</w:t>
            </w:r>
            <w:r w:rsidRPr="005B1570">
              <w:rPr>
                <w:i/>
                <w:sz w:val="20"/>
              </w:rPr>
              <w:t xml:space="preserve"> до определения уполномоченного органа в сфере защиты персональных данных органами прокуратуры по статье 79 КоАП РК с 2016 по 2018 годы рассмотрено 0 административных дел и в 2019 году рассмотрено 3 административных дел.</w:t>
            </w:r>
          </w:p>
          <w:p w:rsidR="00660630" w:rsidRPr="005B1570" w:rsidRDefault="00660630" w:rsidP="005B1570">
            <w:pPr>
              <w:ind w:firstLine="311"/>
              <w:jc w:val="both"/>
              <w:rPr>
                <w:i/>
                <w:sz w:val="20"/>
              </w:rPr>
            </w:pPr>
            <w:r w:rsidRPr="005B1570">
              <w:rPr>
                <w:i/>
                <w:sz w:val="20"/>
              </w:rPr>
              <w:t>Наряду с этим, с момента определения (июнь 2020 года) МЦРИАП уполномоченным органом в сфере защиты персональных данных (далее – уполномоченный орган) принимаются меры по привлечению лиц к ответственности за нарушение требований по защите персональных данных в электронных информационных ресурсах (проверки в отношении государственных органов и юридических лиц, субъектов частного предпринимательства).</w:t>
            </w:r>
          </w:p>
          <w:p w:rsidR="00660630" w:rsidRPr="005B1570" w:rsidRDefault="00660630" w:rsidP="005B1570">
            <w:pPr>
              <w:ind w:firstLine="311"/>
              <w:jc w:val="both"/>
              <w:rPr>
                <w:i/>
                <w:sz w:val="20"/>
              </w:rPr>
            </w:pPr>
            <w:r w:rsidRPr="005B1570">
              <w:rPr>
                <w:i/>
                <w:sz w:val="20"/>
              </w:rPr>
              <w:t xml:space="preserve">Так, с июня 2020 года рассмотрено более 225 жалоб субъектов персональных данных, то есть граждан, (публикация персональных данных общедоступными </w:t>
            </w:r>
            <w:proofErr w:type="spellStart"/>
            <w:r w:rsidRPr="005B1570">
              <w:rPr>
                <w:i/>
                <w:sz w:val="20"/>
              </w:rPr>
              <w:t>интернет-ресурсами</w:t>
            </w:r>
            <w:proofErr w:type="spellEnd"/>
            <w:r w:rsidRPr="005B1570">
              <w:rPr>
                <w:i/>
                <w:sz w:val="20"/>
              </w:rPr>
              <w:t>, такими как adata.kz, fa-fa.kz, kompra.kz; незаконное распространение персональных данных в различных группах мессенджеров и социальных сетей; использование персональных данных без согласия их субъектов и несовместимых их целям сбора и т.д.) 168 из которых удовлетворены.</w:t>
            </w:r>
          </w:p>
          <w:p w:rsidR="00660630" w:rsidRPr="005B1570" w:rsidRDefault="00660630" w:rsidP="005B1570">
            <w:pPr>
              <w:ind w:firstLine="311"/>
              <w:jc w:val="both"/>
              <w:rPr>
                <w:i/>
                <w:sz w:val="20"/>
              </w:rPr>
            </w:pPr>
            <w:r w:rsidRPr="005B1570">
              <w:rPr>
                <w:i/>
                <w:sz w:val="20"/>
              </w:rPr>
              <w:t>Однако в связи с наличием противоречий в законодательстве и отсутствием функции государственного контроля в сфере защиты персональных данных 57 жалоб остались без удовлетворения.</w:t>
            </w:r>
          </w:p>
          <w:p w:rsidR="00660630" w:rsidRPr="005B1570" w:rsidRDefault="00660630" w:rsidP="005B1570">
            <w:pPr>
              <w:ind w:firstLine="311"/>
              <w:jc w:val="both"/>
              <w:rPr>
                <w:i/>
                <w:sz w:val="20"/>
              </w:rPr>
            </w:pPr>
            <w:r w:rsidRPr="005B1570">
              <w:rPr>
                <w:i/>
                <w:sz w:val="20"/>
              </w:rPr>
              <w:t xml:space="preserve">Таким образом, на основании вышеуказанных жалоб и обращений, а также писем государственных </w:t>
            </w:r>
            <w:r w:rsidRPr="005B1570">
              <w:rPr>
                <w:i/>
                <w:sz w:val="20"/>
              </w:rPr>
              <w:lastRenderedPageBreak/>
              <w:t>органов с июня 2020 года проведено 22 внеплановых проверок. По итогам, которых привлечены к ответственности по пп.1) ч.1 ст.641 КоАП РК 13 субъектов предпринимательства и 3 должностных лица, наложены штрафы на общую сумму 3 396 995 тенге.</w:t>
            </w:r>
          </w:p>
          <w:p w:rsidR="00660630" w:rsidRPr="005B1570" w:rsidRDefault="00660630" w:rsidP="005B1570">
            <w:pPr>
              <w:tabs>
                <w:tab w:val="left" w:pos="460"/>
              </w:tabs>
              <w:ind w:firstLine="311"/>
              <w:jc w:val="both"/>
              <w:rPr>
                <w:bCs/>
                <w:lang w:eastAsia="en-US"/>
              </w:rPr>
            </w:pPr>
            <w:r w:rsidRPr="005B1570">
              <w:rPr>
                <w:i/>
                <w:sz w:val="20"/>
              </w:rPr>
              <w:t>Кроме того, без проведения проверок возбуждено и рассмотрено 21 административных дел, из них по различным частям статьи ст.79 КоАП РК привлечено к ответственности 17 физических, юридических и должностных лиц, наложены штрафы на общую сумму 618 620 тенге.</w:t>
            </w:r>
          </w:p>
        </w:tc>
      </w:tr>
      <w:tr w:rsidR="00660630" w:rsidRPr="005B1570" w:rsidTr="005B1570">
        <w:tc>
          <w:tcPr>
            <w:tcW w:w="15593" w:type="dxa"/>
            <w:gridSpan w:val="5"/>
            <w:shd w:val="clear" w:color="auto" w:fill="auto"/>
          </w:tcPr>
          <w:p w:rsidR="00660630" w:rsidRPr="005B1570" w:rsidRDefault="00660630" w:rsidP="005B1570">
            <w:pPr>
              <w:tabs>
                <w:tab w:val="left" w:pos="460"/>
              </w:tabs>
              <w:jc w:val="center"/>
              <w:rPr>
                <w:bCs/>
                <w:lang w:eastAsia="en-US"/>
              </w:rPr>
            </w:pPr>
            <w:r w:rsidRPr="005B1570">
              <w:rPr>
                <w:b/>
                <w:bCs/>
                <w:i/>
              </w:rPr>
              <w:lastRenderedPageBreak/>
              <w:t>2. Трудовой кодекс Республики Казахстан от 23 ноября 2015 года</w:t>
            </w:r>
          </w:p>
        </w:tc>
      </w:tr>
      <w:tr w:rsidR="00660630" w:rsidRPr="005B1570" w:rsidTr="005B1570">
        <w:tc>
          <w:tcPr>
            <w:tcW w:w="568" w:type="dxa"/>
            <w:shd w:val="clear" w:color="auto" w:fill="auto"/>
          </w:tcPr>
          <w:p w:rsidR="00660630" w:rsidRPr="005B1570" w:rsidRDefault="00660630" w:rsidP="005B1570">
            <w:pPr>
              <w:widowControl w:val="0"/>
              <w:numPr>
                <w:ilvl w:val="0"/>
                <w:numId w:val="1"/>
              </w:numPr>
              <w:tabs>
                <w:tab w:val="left" w:pos="180"/>
              </w:tabs>
              <w:ind w:left="0" w:firstLine="0"/>
              <w:jc w:val="center"/>
              <w:rPr>
                <w:bCs/>
              </w:rPr>
            </w:pPr>
          </w:p>
        </w:tc>
        <w:tc>
          <w:tcPr>
            <w:tcW w:w="1417" w:type="dxa"/>
            <w:shd w:val="clear" w:color="auto" w:fill="auto"/>
          </w:tcPr>
          <w:p w:rsidR="00660630" w:rsidRPr="005B1570" w:rsidRDefault="00660630" w:rsidP="005B1570">
            <w:pPr>
              <w:widowControl w:val="0"/>
              <w:jc w:val="center"/>
              <w:rPr>
                <w:bCs/>
              </w:rPr>
            </w:pPr>
            <w:r w:rsidRPr="005B1570">
              <w:rPr>
                <w:bCs/>
              </w:rPr>
              <w:t xml:space="preserve">Новый </w:t>
            </w:r>
            <w:proofErr w:type="spellStart"/>
            <w:r w:rsidRPr="005B1570">
              <w:rPr>
                <w:bCs/>
              </w:rPr>
              <w:t>подп</w:t>
            </w:r>
            <w:proofErr w:type="spellEnd"/>
            <w:r w:rsidR="009A737C" w:rsidRPr="005B1570">
              <w:rPr>
                <w:bCs/>
                <w:lang w:val="kk-KZ"/>
              </w:rPr>
              <w:t>ун</w:t>
            </w:r>
            <w:proofErr w:type="spellStart"/>
            <w:r w:rsidRPr="005B1570">
              <w:rPr>
                <w:bCs/>
              </w:rPr>
              <w:t>кт</w:t>
            </w:r>
            <w:proofErr w:type="spellEnd"/>
            <w:r w:rsidRPr="005B1570">
              <w:rPr>
                <w:bCs/>
              </w:rPr>
              <w:t xml:space="preserve"> 14) пункта 1 статьи 23</w:t>
            </w:r>
          </w:p>
        </w:tc>
        <w:tc>
          <w:tcPr>
            <w:tcW w:w="4394" w:type="dxa"/>
            <w:shd w:val="clear" w:color="auto" w:fill="auto"/>
          </w:tcPr>
          <w:p w:rsidR="00660630" w:rsidRPr="005B1570" w:rsidRDefault="00660630" w:rsidP="005B1570">
            <w:pPr>
              <w:tabs>
                <w:tab w:val="left" w:pos="3432"/>
              </w:tabs>
              <w:ind w:firstLine="311"/>
              <w:jc w:val="both"/>
            </w:pPr>
            <w:r w:rsidRPr="005B1570">
              <w:t>Статья 23. Основные права и обязанности работодателя</w:t>
            </w:r>
          </w:p>
          <w:p w:rsidR="00660630" w:rsidRPr="005B1570" w:rsidRDefault="00660630" w:rsidP="005B1570">
            <w:pPr>
              <w:tabs>
                <w:tab w:val="left" w:pos="3432"/>
              </w:tabs>
              <w:ind w:firstLine="311"/>
              <w:jc w:val="both"/>
            </w:pPr>
            <w:r w:rsidRPr="005B1570">
              <w:t>1. Работодатель имеет право:</w:t>
            </w:r>
          </w:p>
          <w:p w:rsidR="00660630" w:rsidRPr="005B1570" w:rsidRDefault="00660630" w:rsidP="005B1570">
            <w:pPr>
              <w:tabs>
                <w:tab w:val="left" w:pos="3432"/>
              </w:tabs>
              <w:ind w:firstLine="311"/>
              <w:jc w:val="both"/>
            </w:pPr>
            <w:r w:rsidRPr="005B1570">
              <w:t>…</w:t>
            </w:r>
          </w:p>
          <w:p w:rsidR="00660630" w:rsidRPr="005B1570" w:rsidRDefault="00660630" w:rsidP="005B1570">
            <w:pPr>
              <w:ind w:firstLine="311"/>
              <w:jc w:val="both"/>
            </w:pPr>
            <w:r w:rsidRPr="005B1570">
              <w:rPr>
                <w:b/>
              </w:rPr>
              <w:t>14) отсутствует.</w:t>
            </w:r>
          </w:p>
        </w:tc>
        <w:tc>
          <w:tcPr>
            <w:tcW w:w="4394" w:type="dxa"/>
            <w:shd w:val="clear" w:color="auto" w:fill="auto"/>
          </w:tcPr>
          <w:p w:rsidR="00660630" w:rsidRPr="005B1570" w:rsidRDefault="00660630" w:rsidP="005B1570">
            <w:pPr>
              <w:tabs>
                <w:tab w:val="left" w:pos="3432"/>
              </w:tabs>
              <w:ind w:firstLine="311"/>
              <w:jc w:val="both"/>
            </w:pPr>
            <w:r w:rsidRPr="005B1570">
              <w:t>Статья 23. Основные права и обязанности работодателя</w:t>
            </w:r>
          </w:p>
          <w:p w:rsidR="00660630" w:rsidRPr="005B1570" w:rsidRDefault="00660630" w:rsidP="005B1570">
            <w:pPr>
              <w:tabs>
                <w:tab w:val="left" w:pos="3432"/>
              </w:tabs>
              <w:ind w:firstLine="311"/>
              <w:jc w:val="both"/>
            </w:pPr>
            <w:r w:rsidRPr="005B1570">
              <w:t>1. Работодатель имеет право:</w:t>
            </w:r>
          </w:p>
          <w:p w:rsidR="00660630" w:rsidRPr="005B1570" w:rsidRDefault="00660630" w:rsidP="005B1570">
            <w:pPr>
              <w:tabs>
                <w:tab w:val="left" w:pos="3432"/>
              </w:tabs>
              <w:ind w:firstLine="311"/>
              <w:jc w:val="both"/>
            </w:pPr>
            <w:r w:rsidRPr="005B1570">
              <w:t>…</w:t>
            </w:r>
          </w:p>
          <w:p w:rsidR="00660630" w:rsidRPr="005B1570" w:rsidRDefault="00660630" w:rsidP="005B1570">
            <w:pPr>
              <w:ind w:firstLine="311"/>
              <w:jc w:val="both"/>
            </w:pPr>
            <w:r w:rsidRPr="005B1570">
              <w:rPr>
                <w:b/>
              </w:rPr>
              <w:t>14) собирать копии документов, удостоверяющих личность трудового иммигранта, для целей, предусмотренных настоящим Кодексом.</w:t>
            </w:r>
          </w:p>
        </w:tc>
        <w:tc>
          <w:tcPr>
            <w:tcW w:w="4820" w:type="dxa"/>
            <w:shd w:val="clear" w:color="auto" w:fill="auto"/>
          </w:tcPr>
          <w:p w:rsidR="00660630" w:rsidRPr="005B1570" w:rsidRDefault="00660630" w:rsidP="005B1570">
            <w:pPr>
              <w:tabs>
                <w:tab w:val="left" w:pos="460"/>
              </w:tabs>
              <w:ind w:firstLine="311"/>
              <w:jc w:val="both"/>
              <w:rPr>
                <w:bCs/>
                <w:lang w:eastAsia="en-US"/>
              </w:rPr>
            </w:pPr>
            <w:r w:rsidRPr="005B1570">
              <w:t>В целях исключения действия новой нормы по запрету сбора, обработка копий документов, удостоверяющих личность, вносимых данными поправками.</w:t>
            </w:r>
          </w:p>
        </w:tc>
      </w:tr>
      <w:tr w:rsidR="00660630" w:rsidRPr="005B1570" w:rsidTr="005B1570">
        <w:tc>
          <w:tcPr>
            <w:tcW w:w="15593" w:type="dxa"/>
            <w:gridSpan w:val="5"/>
            <w:shd w:val="clear" w:color="auto" w:fill="auto"/>
          </w:tcPr>
          <w:p w:rsidR="00660630" w:rsidRPr="005B1570" w:rsidRDefault="00660630" w:rsidP="005B1570">
            <w:pPr>
              <w:widowControl w:val="0"/>
              <w:jc w:val="center"/>
              <w:rPr>
                <w:b/>
                <w:bCs/>
                <w:i/>
              </w:rPr>
            </w:pPr>
            <w:r w:rsidRPr="005B1570">
              <w:rPr>
                <w:b/>
                <w:bCs/>
                <w:i/>
              </w:rPr>
              <w:t>3. Кодекс Республики Казахстан «О здоровье народа и системе здравоохранения» от 7 июля 2020 года</w:t>
            </w:r>
          </w:p>
        </w:tc>
      </w:tr>
      <w:tr w:rsidR="00660630" w:rsidRPr="005B1570" w:rsidTr="005B1570">
        <w:tc>
          <w:tcPr>
            <w:tcW w:w="568" w:type="dxa"/>
            <w:shd w:val="clear" w:color="auto" w:fill="auto"/>
          </w:tcPr>
          <w:p w:rsidR="00660630" w:rsidRPr="005B1570" w:rsidRDefault="00660630" w:rsidP="005B1570">
            <w:pPr>
              <w:widowControl w:val="0"/>
              <w:numPr>
                <w:ilvl w:val="0"/>
                <w:numId w:val="1"/>
              </w:numPr>
              <w:tabs>
                <w:tab w:val="left" w:pos="180"/>
              </w:tabs>
              <w:ind w:left="0" w:firstLine="0"/>
              <w:jc w:val="center"/>
              <w:rPr>
                <w:bCs/>
              </w:rPr>
            </w:pPr>
          </w:p>
        </w:tc>
        <w:tc>
          <w:tcPr>
            <w:tcW w:w="1417" w:type="dxa"/>
            <w:shd w:val="clear" w:color="auto" w:fill="auto"/>
          </w:tcPr>
          <w:p w:rsidR="00660630" w:rsidRPr="005B1570" w:rsidRDefault="00660630" w:rsidP="005B1570">
            <w:pPr>
              <w:widowControl w:val="0"/>
              <w:jc w:val="center"/>
              <w:rPr>
                <w:bCs/>
              </w:rPr>
            </w:pPr>
            <w:r w:rsidRPr="005B1570">
              <w:rPr>
                <w:bCs/>
              </w:rPr>
              <w:t>Новый пункт 1-1 статьи 60</w:t>
            </w:r>
          </w:p>
        </w:tc>
        <w:tc>
          <w:tcPr>
            <w:tcW w:w="4394" w:type="dxa"/>
            <w:shd w:val="clear" w:color="auto" w:fill="auto"/>
          </w:tcPr>
          <w:p w:rsidR="00660630" w:rsidRPr="005B1570" w:rsidRDefault="00660630" w:rsidP="005B1570">
            <w:pPr>
              <w:tabs>
                <w:tab w:val="left" w:pos="3432"/>
              </w:tabs>
              <w:ind w:firstLine="316"/>
              <w:jc w:val="both"/>
            </w:pPr>
            <w:r w:rsidRPr="005B1570">
              <w:t>Статья 60. Взаимодействие объектов и субъектов цифрового здравоохранения</w:t>
            </w:r>
          </w:p>
          <w:p w:rsidR="00660630" w:rsidRPr="005B1570" w:rsidRDefault="00660630" w:rsidP="005B1570">
            <w:pPr>
              <w:tabs>
                <w:tab w:val="left" w:pos="3432"/>
              </w:tabs>
              <w:ind w:firstLine="316"/>
              <w:jc w:val="both"/>
            </w:pPr>
            <w:r w:rsidRPr="005B1570">
              <w:t>…</w:t>
            </w:r>
          </w:p>
          <w:p w:rsidR="00660630" w:rsidRPr="005B1570" w:rsidRDefault="00660630" w:rsidP="005B1570">
            <w:pPr>
              <w:ind w:firstLine="316"/>
              <w:jc w:val="both"/>
            </w:pPr>
            <w:r w:rsidRPr="005B1570">
              <w:rPr>
                <w:b/>
              </w:rPr>
              <w:t>1-1. отсутствует.</w:t>
            </w:r>
          </w:p>
        </w:tc>
        <w:tc>
          <w:tcPr>
            <w:tcW w:w="4394" w:type="dxa"/>
            <w:shd w:val="clear" w:color="auto" w:fill="auto"/>
          </w:tcPr>
          <w:p w:rsidR="00660630" w:rsidRPr="005B1570" w:rsidRDefault="00660630" w:rsidP="005B1570">
            <w:pPr>
              <w:tabs>
                <w:tab w:val="left" w:pos="3432"/>
              </w:tabs>
              <w:ind w:firstLine="316"/>
              <w:jc w:val="both"/>
            </w:pPr>
            <w:r w:rsidRPr="005B1570">
              <w:t>Статья 60. Взаимодействие объектов и субъектов цифрового здравоохранения</w:t>
            </w:r>
          </w:p>
          <w:p w:rsidR="00660630" w:rsidRPr="005B1570" w:rsidRDefault="00660630" w:rsidP="005B1570">
            <w:pPr>
              <w:tabs>
                <w:tab w:val="left" w:pos="3432"/>
              </w:tabs>
              <w:ind w:firstLine="316"/>
              <w:jc w:val="both"/>
            </w:pPr>
            <w:r w:rsidRPr="005B1570">
              <w:t>…</w:t>
            </w:r>
          </w:p>
          <w:p w:rsidR="00660630" w:rsidRPr="005B1570" w:rsidRDefault="00660630" w:rsidP="005B1570">
            <w:pPr>
              <w:ind w:firstLine="316"/>
              <w:jc w:val="both"/>
              <w:rPr>
                <w:lang w:val="kk-KZ"/>
              </w:rPr>
            </w:pPr>
            <w:r w:rsidRPr="005B1570">
              <w:rPr>
                <w:b/>
                <w:bCs/>
              </w:rPr>
              <w:t>1-1. Запрещается сбор, обработка копий документов, удостоверяющих личность, за исключением документов, удостоверяющих личность иммигрантов</w:t>
            </w:r>
            <w:r w:rsidRPr="005B1570">
              <w:rPr>
                <w:b/>
                <w:bCs/>
                <w:lang w:val="kk-KZ"/>
              </w:rPr>
              <w:t>.</w:t>
            </w:r>
          </w:p>
        </w:tc>
        <w:tc>
          <w:tcPr>
            <w:tcW w:w="4820" w:type="dxa"/>
            <w:shd w:val="clear" w:color="auto" w:fill="auto"/>
          </w:tcPr>
          <w:p w:rsidR="00660630" w:rsidRPr="005B1570" w:rsidRDefault="00660630" w:rsidP="005B1570">
            <w:pPr>
              <w:tabs>
                <w:tab w:val="left" w:pos="460"/>
              </w:tabs>
              <w:ind w:firstLine="316"/>
              <w:jc w:val="both"/>
              <w:rPr>
                <w:bCs/>
                <w:lang w:eastAsia="en-US"/>
              </w:rPr>
            </w:pPr>
            <w:r w:rsidRPr="005B1570">
              <w:t>В целях исключения действия новой нормы по запрету сбора, обработка копий документов, удостоверяющих личность, вносимых данными поправками.</w:t>
            </w:r>
          </w:p>
        </w:tc>
      </w:tr>
      <w:tr w:rsidR="00660630" w:rsidRPr="005B1570" w:rsidTr="005B1570">
        <w:tc>
          <w:tcPr>
            <w:tcW w:w="15593" w:type="dxa"/>
            <w:gridSpan w:val="5"/>
            <w:shd w:val="clear" w:color="auto" w:fill="auto"/>
          </w:tcPr>
          <w:p w:rsidR="00660630" w:rsidRPr="005B1570" w:rsidRDefault="00660630" w:rsidP="005B1570">
            <w:pPr>
              <w:widowControl w:val="0"/>
              <w:jc w:val="center"/>
              <w:rPr>
                <w:b/>
                <w:bCs/>
                <w:i/>
              </w:rPr>
            </w:pPr>
            <w:r w:rsidRPr="005B1570">
              <w:rPr>
                <w:b/>
                <w:bCs/>
                <w:i/>
              </w:rPr>
              <w:t>4. Закон Республики Казахстан от 31 августа 1995 года «О банках и банковской деятельности в Республике Казахстан»</w:t>
            </w:r>
          </w:p>
        </w:tc>
      </w:tr>
      <w:tr w:rsidR="00660630" w:rsidRPr="005B1570" w:rsidTr="005B1570">
        <w:tc>
          <w:tcPr>
            <w:tcW w:w="568" w:type="dxa"/>
            <w:shd w:val="clear" w:color="auto" w:fill="auto"/>
          </w:tcPr>
          <w:p w:rsidR="00660630" w:rsidRPr="005B1570" w:rsidRDefault="00660630" w:rsidP="005B1570">
            <w:pPr>
              <w:widowControl w:val="0"/>
              <w:numPr>
                <w:ilvl w:val="0"/>
                <w:numId w:val="1"/>
              </w:numPr>
              <w:tabs>
                <w:tab w:val="left" w:pos="180"/>
              </w:tabs>
              <w:ind w:left="0" w:firstLine="0"/>
              <w:jc w:val="center"/>
              <w:rPr>
                <w:bCs/>
              </w:rPr>
            </w:pPr>
          </w:p>
        </w:tc>
        <w:tc>
          <w:tcPr>
            <w:tcW w:w="1417" w:type="dxa"/>
            <w:shd w:val="clear" w:color="auto" w:fill="auto"/>
          </w:tcPr>
          <w:p w:rsidR="00660630" w:rsidRPr="005B1570" w:rsidRDefault="00660630" w:rsidP="005B1570">
            <w:pPr>
              <w:widowControl w:val="0"/>
              <w:jc w:val="center"/>
              <w:rPr>
                <w:bCs/>
              </w:rPr>
            </w:pPr>
            <w:r w:rsidRPr="005B1570">
              <w:rPr>
                <w:bCs/>
              </w:rPr>
              <w:t>Новый пункт 12</w:t>
            </w:r>
            <w:r w:rsidR="00E158E1" w:rsidRPr="005B1570">
              <w:rPr>
                <w:bCs/>
              </w:rPr>
              <w:t>-1</w:t>
            </w:r>
            <w:r w:rsidRPr="005B1570">
              <w:rPr>
                <w:bCs/>
              </w:rPr>
              <w:t xml:space="preserve"> статьи 30</w:t>
            </w:r>
          </w:p>
        </w:tc>
        <w:tc>
          <w:tcPr>
            <w:tcW w:w="4394" w:type="dxa"/>
            <w:shd w:val="clear" w:color="auto" w:fill="auto"/>
          </w:tcPr>
          <w:p w:rsidR="00660630" w:rsidRPr="005B1570" w:rsidRDefault="00660630" w:rsidP="005B1570">
            <w:pPr>
              <w:tabs>
                <w:tab w:val="left" w:pos="3432"/>
              </w:tabs>
              <w:ind w:firstLine="316"/>
              <w:jc w:val="both"/>
            </w:pPr>
            <w:r w:rsidRPr="005B1570">
              <w:t>Статья 30. Банковская деятельность</w:t>
            </w:r>
          </w:p>
          <w:p w:rsidR="00660630" w:rsidRPr="005B1570" w:rsidRDefault="00660630" w:rsidP="005B1570">
            <w:pPr>
              <w:tabs>
                <w:tab w:val="left" w:pos="3432"/>
              </w:tabs>
              <w:ind w:firstLine="316"/>
              <w:jc w:val="both"/>
            </w:pPr>
            <w:r w:rsidRPr="005B1570">
              <w:t>…</w:t>
            </w:r>
          </w:p>
          <w:p w:rsidR="00660630" w:rsidRPr="005B1570" w:rsidRDefault="00660630" w:rsidP="005B1570">
            <w:pPr>
              <w:ind w:firstLine="316"/>
              <w:jc w:val="both"/>
            </w:pPr>
            <w:r w:rsidRPr="005B1570">
              <w:rPr>
                <w:b/>
              </w:rPr>
              <w:t>12</w:t>
            </w:r>
            <w:r w:rsidR="00E158E1" w:rsidRPr="005B1570">
              <w:rPr>
                <w:b/>
              </w:rPr>
              <w:t>-1</w:t>
            </w:r>
            <w:r w:rsidRPr="005B1570">
              <w:rPr>
                <w:b/>
              </w:rPr>
              <w:t>. отсутствует.</w:t>
            </w:r>
          </w:p>
        </w:tc>
        <w:tc>
          <w:tcPr>
            <w:tcW w:w="4394" w:type="dxa"/>
            <w:shd w:val="clear" w:color="auto" w:fill="auto"/>
          </w:tcPr>
          <w:p w:rsidR="00660630" w:rsidRPr="005B1570" w:rsidRDefault="00660630" w:rsidP="005B1570">
            <w:pPr>
              <w:tabs>
                <w:tab w:val="left" w:pos="3432"/>
              </w:tabs>
              <w:ind w:firstLine="316"/>
              <w:jc w:val="both"/>
            </w:pPr>
            <w:r w:rsidRPr="005B1570">
              <w:t>Статья 30. Банковская деятельность</w:t>
            </w:r>
          </w:p>
          <w:p w:rsidR="00660630" w:rsidRPr="005B1570" w:rsidRDefault="00660630" w:rsidP="005B1570">
            <w:pPr>
              <w:tabs>
                <w:tab w:val="left" w:pos="3432"/>
              </w:tabs>
              <w:ind w:firstLine="316"/>
              <w:jc w:val="both"/>
            </w:pPr>
            <w:r w:rsidRPr="005B1570">
              <w:t>…</w:t>
            </w:r>
          </w:p>
          <w:p w:rsidR="00660630" w:rsidRPr="005B1570" w:rsidRDefault="007C7E20" w:rsidP="005B1570">
            <w:pPr>
              <w:ind w:firstLine="316"/>
              <w:jc w:val="both"/>
              <w:rPr>
                <w:b/>
                <w:lang w:val="kk-KZ"/>
              </w:rPr>
            </w:pPr>
            <w:r w:rsidRPr="005B1570">
              <w:rPr>
                <w:b/>
              </w:rPr>
              <w:t xml:space="preserve">12-1. Банки и организации, осуществляющие отдельные виды банковских операций, вправе </w:t>
            </w:r>
            <w:r w:rsidRPr="005B1570">
              <w:rPr>
                <w:b/>
              </w:rPr>
              <w:lastRenderedPageBreak/>
              <w:t>собирать копии документов, удостоверяющих личность нерезидентов, для целей, предусмотренных настоящим Законом.</w:t>
            </w:r>
          </w:p>
        </w:tc>
        <w:tc>
          <w:tcPr>
            <w:tcW w:w="4820" w:type="dxa"/>
            <w:shd w:val="clear" w:color="auto" w:fill="auto"/>
          </w:tcPr>
          <w:p w:rsidR="00660630" w:rsidRPr="005B1570" w:rsidRDefault="00660630" w:rsidP="005B1570">
            <w:pPr>
              <w:tabs>
                <w:tab w:val="left" w:pos="460"/>
              </w:tabs>
              <w:ind w:firstLine="316"/>
              <w:jc w:val="both"/>
              <w:rPr>
                <w:bCs/>
                <w:lang w:eastAsia="en-US"/>
              </w:rPr>
            </w:pPr>
            <w:r w:rsidRPr="005B1570">
              <w:lastRenderedPageBreak/>
              <w:t>В целях исключения действия новой нормы по запрету сбора, обработка копий документов, удостоверяющих личность, вносимых данными поправками.</w:t>
            </w:r>
          </w:p>
        </w:tc>
      </w:tr>
      <w:tr w:rsidR="00B53870" w:rsidRPr="005B1570" w:rsidTr="005B1570">
        <w:trPr>
          <w:trHeight w:val="132"/>
        </w:trPr>
        <w:tc>
          <w:tcPr>
            <w:tcW w:w="15593" w:type="dxa"/>
            <w:gridSpan w:val="5"/>
            <w:shd w:val="clear" w:color="auto" w:fill="auto"/>
          </w:tcPr>
          <w:p w:rsidR="00B53870" w:rsidRPr="005B1570" w:rsidRDefault="00B53870" w:rsidP="005B1570">
            <w:pPr>
              <w:tabs>
                <w:tab w:val="left" w:pos="460"/>
              </w:tabs>
              <w:jc w:val="center"/>
            </w:pPr>
            <w:r w:rsidRPr="005B1570">
              <w:rPr>
                <w:b/>
                <w:bCs/>
                <w:i/>
                <w:lang w:val="kk-KZ"/>
              </w:rPr>
              <w:t xml:space="preserve">5. </w:t>
            </w:r>
            <w:r w:rsidRPr="005B1570">
              <w:rPr>
                <w:b/>
                <w:bCs/>
                <w:i/>
              </w:rPr>
              <w:t xml:space="preserve">Закон Республики Казахстан от </w:t>
            </w:r>
            <w:r w:rsidRPr="005B1570">
              <w:rPr>
                <w:b/>
                <w:bCs/>
                <w:i/>
                <w:lang w:val="kk-KZ"/>
              </w:rPr>
              <w:t>18 декабря 2000</w:t>
            </w:r>
            <w:r w:rsidRPr="005B1570">
              <w:rPr>
                <w:b/>
                <w:bCs/>
                <w:i/>
              </w:rPr>
              <w:t xml:space="preserve"> года «</w:t>
            </w:r>
            <w:r w:rsidRPr="005B1570">
              <w:rPr>
                <w:b/>
                <w:bCs/>
                <w:i/>
                <w:lang w:val="kk-KZ"/>
              </w:rPr>
              <w:t>О страховой деятельности</w:t>
            </w:r>
            <w:r w:rsidRPr="005B1570">
              <w:rPr>
                <w:b/>
                <w:bCs/>
                <w:i/>
              </w:rPr>
              <w:t>»</w:t>
            </w:r>
          </w:p>
        </w:tc>
      </w:tr>
      <w:tr w:rsidR="00B53870" w:rsidRPr="005B1570" w:rsidTr="005B1570">
        <w:tc>
          <w:tcPr>
            <w:tcW w:w="568" w:type="dxa"/>
            <w:shd w:val="clear" w:color="auto" w:fill="auto"/>
          </w:tcPr>
          <w:p w:rsidR="00B53870" w:rsidRPr="005B1570" w:rsidRDefault="00B53870" w:rsidP="005B1570">
            <w:pPr>
              <w:widowControl w:val="0"/>
              <w:numPr>
                <w:ilvl w:val="0"/>
                <w:numId w:val="1"/>
              </w:numPr>
              <w:tabs>
                <w:tab w:val="left" w:pos="180"/>
              </w:tabs>
              <w:ind w:left="0" w:firstLine="0"/>
              <w:jc w:val="center"/>
              <w:rPr>
                <w:bCs/>
              </w:rPr>
            </w:pPr>
          </w:p>
        </w:tc>
        <w:tc>
          <w:tcPr>
            <w:tcW w:w="1417" w:type="dxa"/>
            <w:shd w:val="clear" w:color="auto" w:fill="auto"/>
          </w:tcPr>
          <w:p w:rsidR="00B53870" w:rsidRPr="005B1570" w:rsidRDefault="00B53870" w:rsidP="005B1570">
            <w:pPr>
              <w:widowControl w:val="0"/>
              <w:jc w:val="center"/>
              <w:rPr>
                <w:bCs/>
                <w:lang w:val="kk-KZ"/>
              </w:rPr>
            </w:pPr>
            <w:r w:rsidRPr="005B1570">
              <w:rPr>
                <w:bCs/>
                <w:lang w:val="kk-KZ"/>
              </w:rPr>
              <w:t>Новый пункт 8 статьи 15-2</w:t>
            </w:r>
          </w:p>
        </w:tc>
        <w:tc>
          <w:tcPr>
            <w:tcW w:w="4394" w:type="dxa"/>
            <w:shd w:val="clear" w:color="auto" w:fill="auto"/>
          </w:tcPr>
          <w:p w:rsidR="00B53870" w:rsidRPr="005B1570" w:rsidRDefault="00B53870" w:rsidP="005B1570">
            <w:pPr>
              <w:tabs>
                <w:tab w:val="left" w:pos="3432"/>
              </w:tabs>
              <w:ind w:firstLine="316"/>
              <w:jc w:val="both"/>
              <w:rPr>
                <w:color w:val="000000"/>
              </w:rPr>
            </w:pPr>
            <w:r w:rsidRPr="005B1570">
              <w:rPr>
                <w:color w:val="000000"/>
              </w:rPr>
              <w:t xml:space="preserve">Статья 15-2. Требования к страховой организации и </w:t>
            </w:r>
            <w:proofErr w:type="spellStart"/>
            <w:r w:rsidRPr="005B1570">
              <w:rPr>
                <w:color w:val="000000"/>
              </w:rPr>
              <w:t>интернет-ресурсам</w:t>
            </w:r>
            <w:proofErr w:type="spellEnd"/>
            <w:r w:rsidRPr="005B1570">
              <w:rPr>
                <w:color w:val="000000"/>
              </w:rPr>
              <w:t xml:space="preserve"> при заключении договора страхования в электронной форме</w:t>
            </w:r>
          </w:p>
          <w:p w:rsidR="00B53870" w:rsidRPr="005B1570" w:rsidRDefault="00B53870" w:rsidP="005B1570">
            <w:pPr>
              <w:tabs>
                <w:tab w:val="left" w:pos="3432"/>
              </w:tabs>
              <w:ind w:firstLine="316"/>
              <w:jc w:val="both"/>
              <w:rPr>
                <w:color w:val="000000"/>
                <w:lang w:val="kk-KZ"/>
              </w:rPr>
            </w:pPr>
            <w:r w:rsidRPr="005B1570">
              <w:rPr>
                <w:color w:val="000000"/>
                <w:lang w:val="kk-KZ"/>
              </w:rPr>
              <w:t>...</w:t>
            </w:r>
          </w:p>
          <w:p w:rsidR="00B53870" w:rsidRPr="005B1570" w:rsidRDefault="00B53870" w:rsidP="005B1570">
            <w:pPr>
              <w:tabs>
                <w:tab w:val="left" w:pos="3432"/>
              </w:tabs>
              <w:ind w:firstLine="316"/>
              <w:jc w:val="both"/>
              <w:rPr>
                <w:b/>
              </w:rPr>
            </w:pPr>
            <w:r w:rsidRPr="005B1570">
              <w:rPr>
                <w:b/>
                <w:color w:val="000000"/>
                <w:lang w:val="kk-KZ"/>
              </w:rPr>
              <w:t>8</w:t>
            </w:r>
            <w:r w:rsidRPr="005B1570">
              <w:rPr>
                <w:b/>
                <w:color w:val="000000"/>
              </w:rPr>
              <w:t>. отсутствует</w:t>
            </w:r>
            <w:r w:rsidR="00420ED2" w:rsidRPr="005B1570">
              <w:rPr>
                <w:b/>
                <w:color w:val="000000"/>
              </w:rPr>
              <w:t>.</w:t>
            </w:r>
          </w:p>
        </w:tc>
        <w:tc>
          <w:tcPr>
            <w:tcW w:w="4394" w:type="dxa"/>
            <w:shd w:val="clear" w:color="auto" w:fill="auto"/>
          </w:tcPr>
          <w:p w:rsidR="00B53870" w:rsidRPr="005B1570" w:rsidRDefault="00B53870" w:rsidP="005B1570">
            <w:pPr>
              <w:tabs>
                <w:tab w:val="left" w:pos="3432"/>
              </w:tabs>
              <w:ind w:firstLine="316"/>
              <w:jc w:val="both"/>
              <w:rPr>
                <w:color w:val="000000"/>
              </w:rPr>
            </w:pPr>
            <w:r w:rsidRPr="005B1570">
              <w:rPr>
                <w:color w:val="000000"/>
              </w:rPr>
              <w:t xml:space="preserve">Статья 15-2. Требования к страховой организации и </w:t>
            </w:r>
            <w:proofErr w:type="spellStart"/>
            <w:r w:rsidRPr="005B1570">
              <w:rPr>
                <w:color w:val="000000"/>
              </w:rPr>
              <w:t>интернет-ресурсам</w:t>
            </w:r>
            <w:proofErr w:type="spellEnd"/>
            <w:r w:rsidRPr="005B1570">
              <w:rPr>
                <w:color w:val="000000"/>
              </w:rPr>
              <w:t xml:space="preserve"> при заключении договора страхования в электронной форме</w:t>
            </w:r>
          </w:p>
          <w:p w:rsidR="00B53870" w:rsidRPr="005B1570" w:rsidRDefault="00B53870" w:rsidP="005B1570">
            <w:pPr>
              <w:tabs>
                <w:tab w:val="left" w:pos="3432"/>
              </w:tabs>
              <w:ind w:firstLine="316"/>
              <w:jc w:val="both"/>
              <w:rPr>
                <w:color w:val="000000"/>
                <w:lang w:val="kk-KZ"/>
              </w:rPr>
            </w:pPr>
            <w:r w:rsidRPr="005B1570">
              <w:rPr>
                <w:color w:val="000000"/>
                <w:lang w:val="kk-KZ"/>
              </w:rPr>
              <w:t>...</w:t>
            </w:r>
          </w:p>
          <w:p w:rsidR="00B53870" w:rsidRPr="005B1570" w:rsidRDefault="00B53870" w:rsidP="005B1570">
            <w:pPr>
              <w:tabs>
                <w:tab w:val="left" w:pos="3432"/>
              </w:tabs>
              <w:ind w:firstLine="316"/>
              <w:jc w:val="both"/>
              <w:rPr>
                <w:b/>
              </w:rPr>
            </w:pPr>
            <w:r w:rsidRPr="005B1570">
              <w:rPr>
                <w:b/>
                <w:color w:val="000000"/>
                <w:lang w:val="kk-KZ"/>
              </w:rPr>
              <w:t>8</w:t>
            </w:r>
            <w:r w:rsidRPr="005B1570">
              <w:rPr>
                <w:b/>
                <w:color w:val="000000"/>
              </w:rPr>
              <w:t xml:space="preserve">. </w:t>
            </w:r>
            <w:r w:rsidRPr="005B1570">
              <w:rPr>
                <w:b/>
              </w:rPr>
              <w:t>Страховые организации вправе собирать копии документов, удостоверяющих личность нерезидентов, для целей, предусмотренных настоящим Законом.</w:t>
            </w:r>
          </w:p>
        </w:tc>
        <w:tc>
          <w:tcPr>
            <w:tcW w:w="4820" w:type="dxa"/>
            <w:shd w:val="clear" w:color="auto" w:fill="auto"/>
          </w:tcPr>
          <w:p w:rsidR="00B53870" w:rsidRPr="005B1570" w:rsidRDefault="00194830" w:rsidP="005B1570">
            <w:pPr>
              <w:ind w:firstLine="347"/>
              <w:jc w:val="both"/>
              <w:rPr>
                <w:lang w:val="kk-KZ"/>
              </w:rPr>
            </w:pPr>
            <w:r w:rsidRPr="005B1570">
              <w:rPr>
                <w:bCs/>
                <w:lang w:val="kk-KZ" w:eastAsia="en-US"/>
              </w:rPr>
              <w:t xml:space="preserve">В заключении Правительства Республики Казахстан </w:t>
            </w:r>
            <w:r w:rsidRPr="005B1570">
              <w:rPr>
                <w:lang w:val="kk-KZ"/>
              </w:rPr>
              <w:t>в</w:t>
            </w:r>
            <w:r w:rsidRPr="005B1570">
              <w:t xml:space="preserve"> связи с </w:t>
            </w:r>
            <w:r w:rsidRPr="005B1570">
              <w:rPr>
                <w:lang w:val="kk-KZ"/>
              </w:rPr>
              <w:t>дополнением</w:t>
            </w:r>
            <w:r w:rsidRPr="005B1570">
              <w:t xml:space="preserve"> пункта 12</w:t>
            </w:r>
            <w:r w:rsidRPr="005B1570">
              <w:rPr>
                <w:lang w:val="kk-KZ"/>
              </w:rPr>
              <w:t>-1</w:t>
            </w:r>
            <w:r w:rsidRPr="005B1570">
              <w:t xml:space="preserve"> статьи 30 Закона Республики Казахстан «О банках и банковской деятельности в Республике Казахстан» </w:t>
            </w:r>
            <w:proofErr w:type="spellStart"/>
            <w:r w:rsidRPr="005B1570">
              <w:t>предлагае</w:t>
            </w:r>
            <w:proofErr w:type="spellEnd"/>
            <w:r w:rsidRPr="005B1570">
              <w:rPr>
                <w:lang w:val="kk-KZ"/>
              </w:rPr>
              <w:t>тся</w:t>
            </w:r>
            <w:r w:rsidRPr="005B1570">
              <w:t xml:space="preserve"> аналогичными поправками, предоставляющими право на сбор копий документов, удостоверяющих личность нерезидентов</w:t>
            </w:r>
            <w:r w:rsidRPr="005B1570">
              <w:rPr>
                <w:lang w:val="kk-KZ"/>
              </w:rPr>
              <w:t xml:space="preserve"> </w:t>
            </w:r>
            <w:r w:rsidRPr="005B1570">
              <w:t>для страховых организаций, соответственно, статью 15-2 Закона Республики Казахстан «О страховой деятельности» дополнить пунктом 8</w:t>
            </w:r>
            <w:r w:rsidRPr="005B1570">
              <w:rPr>
                <w:lang w:val="kk-KZ"/>
              </w:rPr>
              <w:t>.</w:t>
            </w:r>
          </w:p>
        </w:tc>
      </w:tr>
      <w:tr w:rsidR="00420ED2" w:rsidRPr="005B1570" w:rsidTr="005B1570">
        <w:tc>
          <w:tcPr>
            <w:tcW w:w="15593" w:type="dxa"/>
            <w:gridSpan w:val="5"/>
            <w:shd w:val="clear" w:color="auto" w:fill="auto"/>
          </w:tcPr>
          <w:p w:rsidR="00420ED2" w:rsidRPr="005B1570" w:rsidRDefault="00C615C8" w:rsidP="005B1570">
            <w:pPr>
              <w:ind w:firstLine="347"/>
              <w:jc w:val="center"/>
              <w:rPr>
                <w:bCs/>
                <w:lang w:val="kk-KZ" w:eastAsia="en-US"/>
              </w:rPr>
            </w:pPr>
            <w:r w:rsidRPr="005B1570">
              <w:rPr>
                <w:b/>
                <w:bCs/>
                <w:i/>
                <w:lang w:val="kk-KZ"/>
              </w:rPr>
              <w:t>6</w:t>
            </w:r>
            <w:r w:rsidR="00420ED2" w:rsidRPr="005B1570">
              <w:rPr>
                <w:b/>
                <w:bCs/>
                <w:i/>
                <w:lang w:val="kk-KZ"/>
              </w:rPr>
              <w:t xml:space="preserve">. </w:t>
            </w:r>
            <w:r w:rsidR="00420ED2" w:rsidRPr="005B1570">
              <w:rPr>
                <w:b/>
                <w:bCs/>
                <w:i/>
              </w:rPr>
              <w:t xml:space="preserve">Закон Республики Казахстан от </w:t>
            </w:r>
            <w:r w:rsidR="00420ED2" w:rsidRPr="005B1570">
              <w:rPr>
                <w:b/>
                <w:bCs/>
                <w:i/>
                <w:lang w:val="kk-KZ"/>
              </w:rPr>
              <w:t>2 июля 2003</w:t>
            </w:r>
            <w:r w:rsidR="00420ED2" w:rsidRPr="005B1570">
              <w:rPr>
                <w:b/>
                <w:bCs/>
                <w:i/>
              </w:rPr>
              <w:t xml:space="preserve"> года «</w:t>
            </w:r>
            <w:r w:rsidR="00420ED2" w:rsidRPr="005B1570">
              <w:rPr>
                <w:b/>
                <w:bCs/>
                <w:i/>
                <w:lang w:val="kk-KZ"/>
              </w:rPr>
              <w:t>О рынке ценных бымаг</w:t>
            </w:r>
            <w:r w:rsidR="00420ED2" w:rsidRPr="005B1570">
              <w:rPr>
                <w:b/>
                <w:bCs/>
                <w:i/>
              </w:rPr>
              <w:t>»</w:t>
            </w:r>
          </w:p>
        </w:tc>
      </w:tr>
      <w:tr w:rsidR="00420ED2" w:rsidRPr="005B1570" w:rsidTr="005B1570">
        <w:tc>
          <w:tcPr>
            <w:tcW w:w="568" w:type="dxa"/>
            <w:shd w:val="clear" w:color="auto" w:fill="auto"/>
          </w:tcPr>
          <w:p w:rsidR="00420ED2" w:rsidRPr="005B1570" w:rsidRDefault="00420ED2" w:rsidP="005B1570">
            <w:pPr>
              <w:widowControl w:val="0"/>
              <w:numPr>
                <w:ilvl w:val="0"/>
                <w:numId w:val="1"/>
              </w:numPr>
              <w:tabs>
                <w:tab w:val="left" w:pos="180"/>
              </w:tabs>
              <w:ind w:left="0" w:firstLine="0"/>
              <w:jc w:val="center"/>
              <w:rPr>
                <w:bCs/>
              </w:rPr>
            </w:pPr>
          </w:p>
        </w:tc>
        <w:tc>
          <w:tcPr>
            <w:tcW w:w="1417" w:type="dxa"/>
            <w:shd w:val="clear" w:color="auto" w:fill="auto"/>
          </w:tcPr>
          <w:p w:rsidR="00420ED2" w:rsidRPr="005B1570" w:rsidRDefault="00420ED2" w:rsidP="005B1570">
            <w:pPr>
              <w:widowControl w:val="0"/>
              <w:jc w:val="center"/>
              <w:rPr>
                <w:bCs/>
              </w:rPr>
            </w:pPr>
            <w:r w:rsidRPr="005B1570">
              <w:rPr>
                <w:bCs/>
              </w:rPr>
              <w:t>Новый пункт 1-1 статьи 5</w:t>
            </w:r>
          </w:p>
        </w:tc>
        <w:tc>
          <w:tcPr>
            <w:tcW w:w="4394" w:type="dxa"/>
            <w:shd w:val="clear" w:color="auto" w:fill="auto"/>
          </w:tcPr>
          <w:p w:rsidR="00420ED2" w:rsidRPr="005B1570" w:rsidRDefault="00420ED2" w:rsidP="005B1570">
            <w:pPr>
              <w:ind w:firstLine="346"/>
              <w:jc w:val="both"/>
            </w:pPr>
            <w:r w:rsidRPr="005B1570">
              <w:rPr>
                <w:color w:val="000000"/>
              </w:rPr>
              <w:t>Статья 5. Субъекты рынка ценных бумаг</w:t>
            </w:r>
          </w:p>
          <w:p w:rsidR="00420ED2" w:rsidRPr="005B1570" w:rsidRDefault="00420ED2" w:rsidP="005B1570">
            <w:pPr>
              <w:tabs>
                <w:tab w:val="left" w:pos="3432"/>
              </w:tabs>
              <w:ind w:firstLine="346"/>
              <w:jc w:val="both"/>
              <w:rPr>
                <w:color w:val="000000"/>
              </w:rPr>
            </w:pPr>
            <w:r w:rsidRPr="005B1570">
              <w:rPr>
                <w:color w:val="000000"/>
              </w:rPr>
              <w:t>…</w:t>
            </w:r>
          </w:p>
          <w:p w:rsidR="00420ED2" w:rsidRPr="005B1570" w:rsidRDefault="00420ED2" w:rsidP="005B1570">
            <w:pPr>
              <w:tabs>
                <w:tab w:val="left" w:pos="3432"/>
              </w:tabs>
              <w:ind w:firstLine="346"/>
              <w:jc w:val="both"/>
              <w:rPr>
                <w:b/>
                <w:color w:val="000000"/>
              </w:rPr>
            </w:pPr>
            <w:r w:rsidRPr="005B1570">
              <w:rPr>
                <w:b/>
                <w:color w:val="000000"/>
                <w:lang w:val="kk-KZ"/>
              </w:rPr>
              <w:t>1-1</w:t>
            </w:r>
            <w:r w:rsidRPr="005B1570">
              <w:rPr>
                <w:b/>
                <w:color w:val="000000"/>
              </w:rPr>
              <w:t>. отсутствует.</w:t>
            </w:r>
          </w:p>
        </w:tc>
        <w:tc>
          <w:tcPr>
            <w:tcW w:w="4394" w:type="dxa"/>
            <w:shd w:val="clear" w:color="auto" w:fill="auto"/>
          </w:tcPr>
          <w:p w:rsidR="00CE48BD" w:rsidRPr="005B1570" w:rsidRDefault="00CE48BD" w:rsidP="005B1570">
            <w:pPr>
              <w:ind w:firstLine="346"/>
              <w:jc w:val="both"/>
            </w:pPr>
            <w:r w:rsidRPr="005B1570">
              <w:rPr>
                <w:color w:val="000000"/>
              </w:rPr>
              <w:t>Статья 5. Субъекты рынка ценных бумаг</w:t>
            </w:r>
          </w:p>
          <w:p w:rsidR="00420ED2" w:rsidRPr="005B1570" w:rsidRDefault="00CE48BD" w:rsidP="005B1570">
            <w:pPr>
              <w:tabs>
                <w:tab w:val="left" w:pos="3432"/>
              </w:tabs>
              <w:ind w:firstLine="346"/>
              <w:jc w:val="both"/>
              <w:rPr>
                <w:color w:val="000000"/>
              </w:rPr>
            </w:pPr>
            <w:r w:rsidRPr="005B1570">
              <w:rPr>
                <w:color w:val="000000"/>
              </w:rPr>
              <w:t>…</w:t>
            </w:r>
          </w:p>
          <w:p w:rsidR="00420ED2" w:rsidRPr="005B1570" w:rsidRDefault="00420ED2" w:rsidP="005B1570">
            <w:pPr>
              <w:tabs>
                <w:tab w:val="left" w:pos="3432"/>
              </w:tabs>
              <w:ind w:firstLine="316"/>
              <w:jc w:val="both"/>
              <w:rPr>
                <w:b/>
                <w:color w:val="000000"/>
              </w:rPr>
            </w:pPr>
            <w:r w:rsidRPr="005B1570">
              <w:rPr>
                <w:b/>
              </w:rPr>
              <w:t>1-1. Профессиональные участники рынка ценных бумаг вправе собирать копии документов, удостоверяющих личность нерезидентов, для целей, предусмотренных настоящим Законом.</w:t>
            </w:r>
          </w:p>
        </w:tc>
        <w:tc>
          <w:tcPr>
            <w:tcW w:w="4820" w:type="dxa"/>
            <w:shd w:val="clear" w:color="auto" w:fill="auto"/>
          </w:tcPr>
          <w:p w:rsidR="00420ED2" w:rsidRPr="005B1570" w:rsidRDefault="00CE48BD" w:rsidP="005B1570">
            <w:pPr>
              <w:ind w:firstLine="347"/>
              <w:jc w:val="both"/>
              <w:rPr>
                <w:bCs/>
                <w:lang w:val="kk-KZ" w:eastAsia="en-US"/>
              </w:rPr>
            </w:pPr>
            <w:r w:rsidRPr="005B1570">
              <w:rPr>
                <w:bCs/>
                <w:lang w:val="kk-KZ" w:eastAsia="en-US"/>
              </w:rPr>
              <w:t xml:space="preserve">В заключении Правительства Республики Казахстан </w:t>
            </w:r>
            <w:r w:rsidRPr="005B1570">
              <w:rPr>
                <w:lang w:val="kk-KZ"/>
              </w:rPr>
              <w:t>в</w:t>
            </w:r>
            <w:r w:rsidRPr="005B1570">
              <w:t xml:space="preserve"> связи с </w:t>
            </w:r>
            <w:r w:rsidRPr="005B1570">
              <w:rPr>
                <w:lang w:val="kk-KZ"/>
              </w:rPr>
              <w:t>дополнением</w:t>
            </w:r>
            <w:r w:rsidRPr="005B1570">
              <w:t xml:space="preserve"> пункта 12</w:t>
            </w:r>
            <w:r w:rsidRPr="005B1570">
              <w:rPr>
                <w:lang w:val="kk-KZ"/>
              </w:rPr>
              <w:t>-1</w:t>
            </w:r>
            <w:r w:rsidRPr="005B1570">
              <w:t xml:space="preserve"> статьи 30 Закона Республики Казахстан «О банках и банковской деятельности в Республике Казахстан»</w:t>
            </w:r>
            <w:r w:rsidR="00C62109" w:rsidRPr="005B1570">
              <w:rPr>
                <w:lang w:val="kk-KZ"/>
              </w:rPr>
              <w:t xml:space="preserve"> </w:t>
            </w:r>
            <w:proofErr w:type="spellStart"/>
            <w:r w:rsidRPr="005B1570">
              <w:t>предлагае</w:t>
            </w:r>
            <w:proofErr w:type="spellEnd"/>
            <w:r w:rsidRPr="005B1570">
              <w:rPr>
                <w:lang w:val="kk-KZ"/>
              </w:rPr>
              <w:t>тся</w:t>
            </w:r>
            <w:r w:rsidRPr="005B1570">
              <w:t xml:space="preserve"> аналогичными поправками, предоставляющими право на сбор копий документов, удостоверяющих личность нерезидентов</w:t>
            </w:r>
            <w:r w:rsidRPr="005B1570">
              <w:rPr>
                <w:lang w:val="kk-KZ"/>
              </w:rPr>
              <w:t xml:space="preserve">, </w:t>
            </w:r>
            <w:r w:rsidRPr="005B1570">
              <w:t>для профессиональных участников рынка ценных бумаг, соответственно, статью 5 Закона Республики Казахстан «О рынке ценных бумаг» дополнить пунктом 1-1</w:t>
            </w:r>
            <w:r w:rsidRPr="005B1570">
              <w:rPr>
                <w:sz w:val="22"/>
                <w:lang w:val="kk-KZ"/>
              </w:rPr>
              <w:t>.</w:t>
            </w:r>
          </w:p>
        </w:tc>
      </w:tr>
      <w:tr w:rsidR="00660630" w:rsidRPr="005B1570" w:rsidTr="005B1570">
        <w:tc>
          <w:tcPr>
            <w:tcW w:w="15593" w:type="dxa"/>
            <w:gridSpan w:val="5"/>
            <w:shd w:val="clear" w:color="auto" w:fill="auto"/>
          </w:tcPr>
          <w:p w:rsidR="00660630" w:rsidRPr="005B1570" w:rsidRDefault="00C615C8" w:rsidP="005B1570">
            <w:pPr>
              <w:widowControl w:val="0"/>
              <w:jc w:val="center"/>
              <w:rPr>
                <w:b/>
                <w:bCs/>
                <w:i/>
              </w:rPr>
            </w:pPr>
            <w:r w:rsidRPr="005B1570">
              <w:rPr>
                <w:b/>
                <w:bCs/>
                <w:i/>
                <w:lang w:val="kk-KZ"/>
              </w:rPr>
              <w:t>7</w:t>
            </w:r>
            <w:r w:rsidR="00660630" w:rsidRPr="005B1570">
              <w:rPr>
                <w:b/>
                <w:bCs/>
                <w:i/>
              </w:rPr>
              <w:t>. Закон Республики Казахстан от 22 июля 2011 года «О миграции населения»</w:t>
            </w:r>
          </w:p>
        </w:tc>
      </w:tr>
      <w:tr w:rsidR="00660630" w:rsidRPr="005B1570" w:rsidTr="005B1570">
        <w:tc>
          <w:tcPr>
            <w:tcW w:w="568" w:type="dxa"/>
            <w:shd w:val="clear" w:color="auto" w:fill="auto"/>
          </w:tcPr>
          <w:p w:rsidR="00660630" w:rsidRPr="005B1570" w:rsidRDefault="00660630" w:rsidP="005B1570">
            <w:pPr>
              <w:widowControl w:val="0"/>
              <w:numPr>
                <w:ilvl w:val="0"/>
                <w:numId w:val="1"/>
              </w:numPr>
              <w:tabs>
                <w:tab w:val="left" w:pos="180"/>
              </w:tabs>
              <w:ind w:left="0" w:firstLine="0"/>
              <w:jc w:val="center"/>
              <w:rPr>
                <w:bCs/>
              </w:rPr>
            </w:pPr>
          </w:p>
        </w:tc>
        <w:tc>
          <w:tcPr>
            <w:tcW w:w="1417" w:type="dxa"/>
            <w:shd w:val="clear" w:color="auto" w:fill="auto"/>
          </w:tcPr>
          <w:p w:rsidR="00660630" w:rsidRPr="005B1570" w:rsidRDefault="00660630" w:rsidP="005B1570">
            <w:pPr>
              <w:widowControl w:val="0"/>
              <w:jc w:val="center"/>
              <w:rPr>
                <w:bCs/>
              </w:rPr>
            </w:pPr>
            <w:r w:rsidRPr="005B1570">
              <w:rPr>
                <w:bCs/>
              </w:rPr>
              <w:t xml:space="preserve">Новый подпункт </w:t>
            </w:r>
            <w:r w:rsidRPr="005B1570">
              <w:rPr>
                <w:bCs/>
              </w:rPr>
              <w:lastRenderedPageBreak/>
              <w:t>3) пункта 2 статьи 5</w:t>
            </w:r>
          </w:p>
        </w:tc>
        <w:tc>
          <w:tcPr>
            <w:tcW w:w="4394" w:type="dxa"/>
            <w:shd w:val="clear" w:color="auto" w:fill="auto"/>
          </w:tcPr>
          <w:p w:rsidR="00660630" w:rsidRPr="005B1570" w:rsidRDefault="00660630" w:rsidP="005B1570">
            <w:pPr>
              <w:tabs>
                <w:tab w:val="left" w:pos="3432"/>
              </w:tabs>
              <w:ind w:firstLine="316"/>
              <w:jc w:val="both"/>
            </w:pPr>
            <w:r w:rsidRPr="005B1570">
              <w:lastRenderedPageBreak/>
              <w:t>Статья 5. Права и обязанности иммигрантов</w:t>
            </w:r>
          </w:p>
          <w:p w:rsidR="00660630" w:rsidRPr="005B1570" w:rsidRDefault="00660630" w:rsidP="005B1570">
            <w:pPr>
              <w:tabs>
                <w:tab w:val="left" w:pos="3432"/>
              </w:tabs>
              <w:ind w:firstLine="316"/>
              <w:jc w:val="both"/>
            </w:pPr>
            <w:r w:rsidRPr="005B1570">
              <w:lastRenderedPageBreak/>
              <w:t>…</w:t>
            </w:r>
          </w:p>
          <w:p w:rsidR="00660630" w:rsidRPr="005B1570" w:rsidRDefault="00660630" w:rsidP="005B1570">
            <w:pPr>
              <w:tabs>
                <w:tab w:val="left" w:pos="3432"/>
              </w:tabs>
              <w:ind w:firstLine="316"/>
              <w:jc w:val="both"/>
            </w:pPr>
            <w:r w:rsidRPr="005B1570">
              <w:t>2. Иммигранты в Республике Казахстан:</w:t>
            </w:r>
          </w:p>
          <w:p w:rsidR="00660630" w:rsidRPr="005B1570" w:rsidRDefault="00660630" w:rsidP="005B1570">
            <w:pPr>
              <w:tabs>
                <w:tab w:val="left" w:pos="3432"/>
              </w:tabs>
              <w:ind w:firstLine="316"/>
              <w:jc w:val="both"/>
            </w:pPr>
            <w:r w:rsidRPr="005B1570">
              <w:t>…</w:t>
            </w:r>
          </w:p>
          <w:p w:rsidR="00660630" w:rsidRPr="005B1570" w:rsidRDefault="00660630" w:rsidP="005B1570">
            <w:pPr>
              <w:ind w:firstLine="316"/>
              <w:jc w:val="both"/>
            </w:pPr>
            <w:r w:rsidRPr="005B1570">
              <w:rPr>
                <w:b/>
              </w:rPr>
              <w:t>3) отсутствует.</w:t>
            </w:r>
          </w:p>
        </w:tc>
        <w:tc>
          <w:tcPr>
            <w:tcW w:w="4394" w:type="dxa"/>
            <w:shd w:val="clear" w:color="auto" w:fill="auto"/>
          </w:tcPr>
          <w:p w:rsidR="00660630" w:rsidRPr="005B1570" w:rsidRDefault="00660630" w:rsidP="005B1570">
            <w:pPr>
              <w:tabs>
                <w:tab w:val="left" w:pos="3432"/>
              </w:tabs>
              <w:ind w:firstLine="316"/>
              <w:jc w:val="both"/>
            </w:pPr>
            <w:r w:rsidRPr="005B1570">
              <w:lastRenderedPageBreak/>
              <w:t>Статья 5. Права и обязанности иммигрантов</w:t>
            </w:r>
          </w:p>
          <w:p w:rsidR="00660630" w:rsidRPr="005B1570" w:rsidRDefault="00660630" w:rsidP="005B1570">
            <w:pPr>
              <w:tabs>
                <w:tab w:val="left" w:pos="3432"/>
              </w:tabs>
              <w:ind w:firstLine="316"/>
              <w:jc w:val="both"/>
            </w:pPr>
            <w:r w:rsidRPr="005B1570">
              <w:lastRenderedPageBreak/>
              <w:t>…</w:t>
            </w:r>
          </w:p>
          <w:p w:rsidR="00660630" w:rsidRPr="005B1570" w:rsidRDefault="00660630" w:rsidP="005B1570">
            <w:pPr>
              <w:tabs>
                <w:tab w:val="left" w:pos="3432"/>
              </w:tabs>
              <w:ind w:firstLine="316"/>
              <w:jc w:val="both"/>
            </w:pPr>
            <w:r w:rsidRPr="005B1570">
              <w:t>2. Иммигранты в Республике Казахстан:</w:t>
            </w:r>
          </w:p>
          <w:p w:rsidR="00660630" w:rsidRPr="005B1570" w:rsidRDefault="00660630" w:rsidP="005B1570">
            <w:pPr>
              <w:tabs>
                <w:tab w:val="left" w:pos="3432"/>
              </w:tabs>
              <w:ind w:firstLine="316"/>
              <w:jc w:val="both"/>
            </w:pPr>
            <w:r w:rsidRPr="005B1570">
              <w:t>…</w:t>
            </w:r>
          </w:p>
          <w:p w:rsidR="00660630" w:rsidRPr="005B1570" w:rsidRDefault="00660630" w:rsidP="005B1570">
            <w:pPr>
              <w:ind w:firstLine="316"/>
              <w:jc w:val="both"/>
              <w:rPr>
                <w:lang w:val="kk-KZ"/>
              </w:rPr>
            </w:pPr>
            <w:r w:rsidRPr="005B1570">
              <w:rPr>
                <w:b/>
              </w:rPr>
              <w:t>3) предоставляют копии документов, удостоверяющих личность, для целей защиты национальных интересов и обеспечения национальной безопасности Республики Казахстан</w:t>
            </w:r>
            <w:r w:rsidRPr="005B1570">
              <w:rPr>
                <w:b/>
                <w:bCs/>
              </w:rPr>
              <w:t>.</w:t>
            </w:r>
          </w:p>
        </w:tc>
        <w:tc>
          <w:tcPr>
            <w:tcW w:w="4820" w:type="dxa"/>
            <w:shd w:val="clear" w:color="auto" w:fill="auto"/>
          </w:tcPr>
          <w:p w:rsidR="00660630" w:rsidRPr="005B1570" w:rsidRDefault="00660630" w:rsidP="005B1570">
            <w:pPr>
              <w:tabs>
                <w:tab w:val="left" w:pos="460"/>
              </w:tabs>
              <w:ind w:firstLine="316"/>
              <w:jc w:val="both"/>
              <w:rPr>
                <w:bCs/>
                <w:lang w:eastAsia="en-US"/>
              </w:rPr>
            </w:pPr>
            <w:r w:rsidRPr="005B1570">
              <w:lastRenderedPageBreak/>
              <w:t xml:space="preserve">В целях исключения действия новой нормы по запрету сбора, обработка копий </w:t>
            </w:r>
            <w:r w:rsidRPr="005B1570">
              <w:lastRenderedPageBreak/>
              <w:t>документов, удостоверяющих личность, вносимых данными поправками.</w:t>
            </w:r>
          </w:p>
        </w:tc>
      </w:tr>
      <w:tr w:rsidR="00194830" w:rsidRPr="005B1570" w:rsidTr="005B1570">
        <w:tc>
          <w:tcPr>
            <w:tcW w:w="15593" w:type="dxa"/>
            <w:gridSpan w:val="5"/>
            <w:shd w:val="clear" w:color="auto" w:fill="auto"/>
          </w:tcPr>
          <w:p w:rsidR="00194830" w:rsidRPr="005B1570" w:rsidRDefault="00C615C8" w:rsidP="005B1570">
            <w:pPr>
              <w:tabs>
                <w:tab w:val="left" w:pos="460"/>
              </w:tabs>
              <w:ind w:firstLine="316"/>
              <w:jc w:val="center"/>
            </w:pPr>
            <w:r w:rsidRPr="005B1570">
              <w:rPr>
                <w:b/>
                <w:bCs/>
                <w:i/>
                <w:lang w:val="kk-KZ"/>
              </w:rPr>
              <w:lastRenderedPageBreak/>
              <w:t>8</w:t>
            </w:r>
            <w:r w:rsidR="00194830" w:rsidRPr="005B1570">
              <w:rPr>
                <w:b/>
                <w:bCs/>
                <w:i/>
                <w:lang w:val="kk-KZ"/>
              </w:rPr>
              <w:t xml:space="preserve">. </w:t>
            </w:r>
            <w:r w:rsidR="00194830" w:rsidRPr="005B1570">
              <w:rPr>
                <w:b/>
                <w:bCs/>
                <w:i/>
              </w:rPr>
              <w:t xml:space="preserve">Закон Республики Казахстан от </w:t>
            </w:r>
            <w:r w:rsidR="00194830" w:rsidRPr="005B1570">
              <w:rPr>
                <w:b/>
                <w:bCs/>
                <w:i/>
                <w:lang w:val="kk-KZ"/>
              </w:rPr>
              <w:t>26 ноября 2012</w:t>
            </w:r>
            <w:r w:rsidR="00194830" w:rsidRPr="005B1570">
              <w:rPr>
                <w:b/>
                <w:bCs/>
                <w:i/>
              </w:rPr>
              <w:t xml:space="preserve"> года «</w:t>
            </w:r>
            <w:r w:rsidR="00194830" w:rsidRPr="005B1570">
              <w:rPr>
                <w:b/>
                <w:bCs/>
                <w:i/>
                <w:lang w:val="kk-KZ"/>
              </w:rPr>
              <w:t>О микрофинансовой деятельности</w:t>
            </w:r>
            <w:r w:rsidR="00194830" w:rsidRPr="005B1570">
              <w:rPr>
                <w:b/>
                <w:bCs/>
                <w:i/>
              </w:rPr>
              <w:t>»</w:t>
            </w:r>
          </w:p>
        </w:tc>
      </w:tr>
      <w:tr w:rsidR="00194830" w:rsidRPr="005B1570" w:rsidTr="005B1570">
        <w:tc>
          <w:tcPr>
            <w:tcW w:w="568" w:type="dxa"/>
            <w:shd w:val="clear" w:color="auto" w:fill="auto"/>
          </w:tcPr>
          <w:p w:rsidR="00194830" w:rsidRPr="005B1570" w:rsidRDefault="00194830" w:rsidP="005B1570">
            <w:pPr>
              <w:widowControl w:val="0"/>
              <w:numPr>
                <w:ilvl w:val="0"/>
                <w:numId w:val="1"/>
              </w:numPr>
              <w:tabs>
                <w:tab w:val="left" w:pos="180"/>
              </w:tabs>
              <w:ind w:left="0" w:firstLine="0"/>
              <w:jc w:val="center"/>
              <w:rPr>
                <w:bCs/>
              </w:rPr>
            </w:pPr>
          </w:p>
        </w:tc>
        <w:tc>
          <w:tcPr>
            <w:tcW w:w="1417" w:type="dxa"/>
            <w:shd w:val="clear" w:color="auto" w:fill="auto"/>
          </w:tcPr>
          <w:p w:rsidR="00194830" w:rsidRPr="005B1570" w:rsidRDefault="00194830" w:rsidP="005B1570">
            <w:pPr>
              <w:widowControl w:val="0"/>
              <w:jc w:val="center"/>
              <w:rPr>
                <w:bCs/>
              </w:rPr>
            </w:pPr>
            <w:r w:rsidRPr="005B1570">
              <w:rPr>
                <w:bCs/>
              </w:rPr>
              <w:t xml:space="preserve">Новый пункт </w:t>
            </w:r>
            <w:r w:rsidRPr="005B1570">
              <w:rPr>
                <w:bCs/>
                <w:color w:val="FF0000"/>
              </w:rPr>
              <w:t>1-</w:t>
            </w:r>
            <w:r w:rsidR="00C62109" w:rsidRPr="005B1570">
              <w:rPr>
                <w:bCs/>
                <w:color w:val="FF0000"/>
                <w:lang w:val="kk-KZ"/>
              </w:rPr>
              <w:t>6</w:t>
            </w:r>
            <w:r w:rsidRPr="005B1570">
              <w:rPr>
                <w:bCs/>
                <w:color w:val="FF0000"/>
              </w:rPr>
              <w:t xml:space="preserve"> </w:t>
            </w:r>
            <w:r w:rsidRPr="005B1570">
              <w:rPr>
                <w:bCs/>
              </w:rPr>
              <w:t>статьи 3</w:t>
            </w:r>
          </w:p>
        </w:tc>
        <w:tc>
          <w:tcPr>
            <w:tcW w:w="4394" w:type="dxa"/>
            <w:shd w:val="clear" w:color="auto" w:fill="auto"/>
          </w:tcPr>
          <w:p w:rsidR="00194830" w:rsidRPr="005B1570" w:rsidRDefault="001736B0" w:rsidP="005B1570">
            <w:pPr>
              <w:tabs>
                <w:tab w:val="left" w:pos="3432"/>
              </w:tabs>
              <w:ind w:firstLine="316"/>
              <w:jc w:val="both"/>
              <w:rPr>
                <w:color w:val="000000"/>
              </w:rPr>
            </w:pPr>
            <w:r w:rsidRPr="005B1570">
              <w:rPr>
                <w:color w:val="000000"/>
              </w:rPr>
              <w:t xml:space="preserve">Статья 3. </w:t>
            </w:r>
            <w:proofErr w:type="spellStart"/>
            <w:r w:rsidRPr="005B1570">
              <w:rPr>
                <w:color w:val="000000"/>
              </w:rPr>
              <w:t>Микрофинансовая</w:t>
            </w:r>
            <w:proofErr w:type="spellEnd"/>
            <w:r w:rsidRPr="005B1570">
              <w:rPr>
                <w:color w:val="000000"/>
              </w:rPr>
              <w:t xml:space="preserve"> деятельность, порядок и условия предоставления </w:t>
            </w:r>
            <w:proofErr w:type="spellStart"/>
            <w:r w:rsidRPr="005B1570">
              <w:rPr>
                <w:color w:val="000000"/>
              </w:rPr>
              <w:t>микрокредитов</w:t>
            </w:r>
            <w:proofErr w:type="spellEnd"/>
          </w:p>
          <w:p w:rsidR="001736B0" w:rsidRPr="005B1570" w:rsidRDefault="001736B0" w:rsidP="005B1570">
            <w:pPr>
              <w:tabs>
                <w:tab w:val="left" w:pos="3432"/>
              </w:tabs>
              <w:ind w:firstLine="316"/>
              <w:jc w:val="both"/>
              <w:rPr>
                <w:color w:val="000000"/>
              </w:rPr>
            </w:pPr>
            <w:r w:rsidRPr="005B1570">
              <w:rPr>
                <w:color w:val="000000"/>
              </w:rPr>
              <w:t>…</w:t>
            </w:r>
          </w:p>
          <w:p w:rsidR="001736B0" w:rsidRPr="005B1570" w:rsidRDefault="001736B0" w:rsidP="005B1570">
            <w:pPr>
              <w:tabs>
                <w:tab w:val="left" w:pos="3432"/>
              </w:tabs>
              <w:ind w:firstLine="316"/>
              <w:jc w:val="both"/>
              <w:rPr>
                <w:b/>
              </w:rPr>
            </w:pPr>
            <w:r w:rsidRPr="005B1570">
              <w:rPr>
                <w:b/>
                <w:color w:val="FF0000"/>
              </w:rPr>
              <w:t xml:space="preserve">1-6. </w:t>
            </w:r>
            <w:r w:rsidRPr="005B1570">
              <w:rPr>
                <w:b/>
              </w:rPr>
              <w:t>отсутствует.</w:t>
            </w:r>
          </w:p>
        </w:tc>
        <w:tc>
          <w:tcPr>
            <w:tcW w:w="4394" w:type="dxa"/>
            <w:shd w:val="clear" w:color="auto" w:fill="auto"/>
          </w:tcPr>
          <w:p w:rsidR="001736B0" w:rsidRPr="005B1570" w:rsidRDefault="001736B0" w:rsidP="005B1570">
            <w:pPr>
              <w:tabs>
                <w:tab w:val="left" w:pos="3432"/>
              </w:tabs>
              <w:ind w:firstLine="316"/>
              <w:jc w:val="both"/>
            </w:pPr>
            <w:r w:rsidRPr="005B1570">
              <w:rPr>
                <w:color w:val="000000"/>
              </w:rPr>
              <w:t xml:space="preserve">Статья 3. </w:t>
            </w:r>
            <w:proofErr w:type="spellStart"/>
            <w:r w:rsidRPr="005B1570">
              <w:rPr>
                <w:color w:val="000000"/>
              </w:rPr>
              <w:t>Микрофинансовая</w:t>
            </w:r>
            <w:proofErr w:type="spellEnd"/>
            <w:r w:rsidRPr="005B1570">
              <w:rPr>
                <w:color w:val="000000"/>
              </w:rPr>
              <w:t xml:space="preserve"> деятельность, порядок и условия предоставления </w:t>
            </w:r>
            <w:proofErr w:type="spellStart"/>
            <w:r w:rsidRPr="005B1570">
              <w:rPr>
                <w:color w:val="000000"/>
              </w:rPr>
              <w:t>микрокредитов</w:t>
            </w:r>
            <w:proofErr w:type="spellEnd"/>
          </w:p>
          <w:p w:rsidR="00420ED2" w:rsidRPr="005B1570" w:rsidRDefault="001736B0" w:rsidP="005B1570">
            <w:pPr>
              <w:tabs>
                <w:tab w:val="left" w:pos="3432"/>
              </w:tabs>
              <w:ind w:firstLine="316"/>
              <w:jc w:val="both"/>
            </w:pPr>
            <w:r w:rsidRPr="005B1570">
              <w:t>…</w:t>
            </w:r>
          </w:p>
          <w:p w:rsidR="00194830" w:rsidRPr="005B1570" w:rsidRDefault="001736B0" w:rsidP="005B1570">
            <w:pPr>
              <w:tabs>
                <w:tab w:val="left" w:pos="3432"/>
              </w:tabs>
              <w:ind w:firstLine="316"/>
              <w:jc w:val="both"/>
            </w:pPr>
            <w:r w:rsidRPr="005B1570">
              <w:rPr>
                <w:b/>
                <w:color w:val="FF0000"/>
              </w:rPr>
              <w:t>1-6.</w:t>
            </w:r>
            <w:r w:rsidRPr="005B1570">
              <w:rPr>
                <w:b/>
              </w:rPr>
              <w:t xml:space="preserve"> </w:t>
            </w:r>
            <w:proofErr w:type="spellStart"/>
            <w:r w:rsidRPr="005B1570">
              <w:rPr>
                <w:b/>
              </w:rPr>
              <w:t>Микрофинансовые</w:t>
            </w:r>
            <w:proofErr w:type="spellEnd"/>
            <w:r w:rsidRPr="005B1570">
              <w:rPr>
                <w:b/>
              </w:rPr>
              <w:t xml:space="preserve"> организации вправе собирать копии документов, удостоверяющих личность нерезидентов, для целей, предусмотренных настоящим Законом.</w:t>
            </w:r>
          </w:p>
        </w:tc>
        <w:tc>
          <w:tcPr>
            <w:tcW w:w="4820" w:type="dxa"/>
            <w:shd w:val="clear" w:color="auto" w:fill="auto"/>
          </w:tcPr>
          <w:p w:rsidR="00194830" w:rsidRPr="005B1570" w:rsidRDefault="001736B0" w:rsidP="005B1570">
            <w:pPr>
              <w:tabs>
                <w:tab w:val="left" w:pos="460"/>
              </w:tabs>
              <w:ind w:firstLine="316"/>
              <w:jc w:val="both"/>
            </w:pPr>
            <w:r w:rsidRPr="005B1570">
              <w:rPr>
                <w:bCs/>
                <w:lang w:val="kk-KZ" w:eastAsia="en-US"/>
              </w:rPr>
              <w:t xml:space="preserve">В заключении Правительства Республики Казахстан </w:t>
            </w:r>
            <w:r w:rsidRPr="005B1570">
              <w:rPr>
                <w:lang w:val="kk-KZ"/>
              </w:rPr>
              <w:t>в</w:t>
            </w:r>
            <w:r w:rsidRPr="005B1570">
              <w:t xml:space="preserve"> связи с </w:t>
            </w:r>
            <w:r w:rsidRPr="005B1570">
              <w:rPr>
                <w:lang w:val="kk-KZ"/>
              </w:rPr>
              <w:t>дополнением</w:t>
            </w:r>
            <w:r w:rsidRPr="005B1570">
              <w:t xml:space="preserve"> пункта 12</w:t>
            </w:r>
            <w:r w:rsidRPr="005B1570">
              <w:rPr>
                <w:lang w:val="kk-KZ"/>
              </w:rPr>
              <w:t>-1</w:t>
            </w:r>
            <w:r w:rsidRPr="005B1570">
              <w:t xml:space="preserve"> статьи 30 Закона Республики Казахстан «О банках и банковской деятельности в Республике Казахстан»</w:t>
            </w:r>
            <w:r w:rsidR="00B17105" w:rsidRPr="005B1570">
              <w:rPr>
                <w:lang w:val="kk-KZ"/>
              </w:rPr>
              <w:t xml:space="preserve"> </w:t>
            </w:r>
            <w:proofErr w:type="spellStart"/>
            <w:r w:rsidRPr="005B1570">
              <w:t>предлагае</w:t>
            </w:r>
            <w:proofErr w:type="spellEnd"/>
            <w:r w:rsidRPr="005B1570">
              <w:rPr>
                <w:lang w:val="kk-KZ"/>
              </w:rPr>
              <w:t>тся</w:t>
            </w:r>
            <w:r w:rsidRPr="005B1570">
              <w:t xml:space="preserve"> аналогичными поправками, предоставляющими право на сбор копий документов, удостоверяющих личность нерезидентов</w:t>
            </w:r>
            <w:r w:rsidRPr="005B1570">
              <w:rPr>
                <w:lang w:val="kk-KZ"/>
              </w:rPr>
              <w:t xml:space="preserve">, </w:t>
            </w:r>
            <w:r w:rsidRPr="005B1570">
              <w:t xml:space="preserve">для </w:t>
            </w:r>
            <w:proofErr w:type="spellStart"/>
            <w:r w:rsidRPr="005B1570">
              <w:t>микрофинансовых</w:t>
            </w:r>
            <w:proofErr w:type="spellEnd"/>
            <w:r w:rsidRPr="005B1570">
              <w:t xml:space="preserve"> организаций, соответственно, статью </w:t>
            </w:r>
            <w:r w:rsidR="00420ED2" w:rsidRPr="005B1570">
              <w:t>3</w:t>
            </w:r>
            <w:r w:rsidRPr="005B1570">
              <w:t xml:space="preserve"> Закона Республики Казахстан «О </w:t>
            </w:r>
            <w:proofErr w:type="spellStart"/>
            <w:r w:rsidR="00420ED2" w:rsidRPr="005B1570">
              <w:t>микрофинансовой</w:t>
            </w:r>
            <w:proofErr w:type="spellEnd"/>
            <w:r w:rsidRPr="005B1570">
              <w:t xml:space="preserve"> деятельности» дополнить пунктом </w:t>
            </w:r>
            <w:r w:rsidR="00420ED2" w:rsidRPr="005B1570">
              <w:t>1-5</w:t>
            </w:r>
            <w:r w:rsidRPr="005B1570">
              <w:rPr>
                <w:lang w:val="kk-KZ"/>
              </w:rPr>
              <w:t>.</w:t>
            </w:r>
          </w:p>
        </w:tc>
      </w:tr>
      <w:tr w:rsidR="00660630" w:rsidRPr="005B1570" w:rsidTr="005B1570">
        <w:tc>
          <w:tcPr>
            <w:tcW w:w="15593" w:type="dxa"/>
            <w:gridSpan w:val="5"/>
            <w:shd w:val="clear" w:color="auto" w:fill="auto"/>
          </w:tcPr>
          <w:p w:rsidR="00660630" w:rsidRPr="005B1570" w:rsidRDefault="00C615C8" w:rsidP="005B1570">
            <w:pPr>
              <w:widowControl w:val="0"/>
              <w:jc w:val="center"/>
              <w:rPr>
                <w:b/>
                <w:bCs/>
                <w:i/>
              </w:rPr>
            </w:pPr>
            <w:r w:rsidRPr="005B1570">
              <w:rPr>
                <w:b/>
                <w:i/>
                <w:lang w:val="kk-KZ"/>
              </w:rPr>
              <w:t>9.</w:t>
            </w:r>
            <w:r w:rsidR="00660630" w:rsidRPr="005B1570">
              <w:rPr>
                <w:b/>
                <w:i/>
              </w:rPr>
              <w:t xml:space="preserve"> Закон Республики Казахстан от 21 мая 2013 года «О персональных данных и их защите»</w:t>
            </w:r>
          </w:p>
        </w:tc>
      </w:tr>
      <w:tr w:rsidR="00660630" w:rsidRPr="005B1570" w:rsidTr="005B1570">
        <w:tc>
          <w:tcPr>
            <w:tcW w:w="568" w:type="dxa"/>
            <w:shd w:val="clear" w:color="auto" w:fill="auto"/>
          </w:tcPr>
          <w:p w:rsidR="00660630" w:rsidRPr="005B1570" w:rsidRDefault="00660630" w:rsidP="005B1570">
            <w:pPr>
              <w:widowControl w:val="0"/>
              <w:numPr>
                <w:ilvl w:val="0"/>
                <w:numId w:val="1"/>
              </w:numPr>
              <w:tabs>
                <w:tab w:val="left" w:pos="180"/>
              </w:tabs>
              <w:ind w:left="0" w:firstLine="0"/>
              <w:jc w:val="center"/>
              <w:rPr>
                <w:bCs/>
              </w:rPr>
            </w:pPr>
          </w:p>
        </w:tc>
        <w:tc>
          <w:tcPr>
            <w:tcW w:w="1417" w:type="dxa"/>
            <w:shd w:val="clear" w:color="auto" w:fill="auto"/>
          </w:tcPr>
          <w:p w:rsidR="00660630" w:rsidRPr="005B1570" w:rsidRDefault="00660630" w:rsidP="005B1570">
            <w:pPr>
              <w:widowControl w:val="0"/>
              <w:jc w:val="center"/>
              <w:rPr>
                <w:bCs/>
              </w:rPr>
            </w:pPr>
            <w:r w:rsidRPr="005B1570">
              <w:rPr>
                <w:bCs/>
              </w:rPr>
              <w:t>Новый подпункт 14-1) статьи 1</w:t>
            </w:r>
          </w:p>
        </w:tc>
        <w:tc>
          <w:tcPr>
            <w:tcW w:w="4394" w:type="dxa"/>
            <w:shd w:val="clear" w:color="auto" w:fill="auto"/>
          </w:tcPr>
          <w:p w:rsidR="00660630" w:rsidRPr="005B1570" w:rsidRDefault="00660630" w:rsidP="005B1570">
            <w:pPr>
              <w:widowControl w:val="0"/>
              <w:ind w:firstLine="317"/>
              <w:jc w:val="both"/>
              <w:rPr>
                <w:bCs/>
              </w:rPr>
            </w:pPr>
            <w:r w:rsidRPr="005B1570">
              <w:rPr>
                <w:bCs/>
              </w:rPr>
              <w:t>Статья 1. Основные понятия, используемые в настоящем Законе</w:t>
            </w:r>
          </w:p>
          <w:p w:rsidR="00660630" w:rsidRPr="005B1570" w:rsidRDefault="00660630" w:rsidP="005B1570">
            <w:pPr>
              <w:widowControl w:val="0"/>
              <w:ind w:firstLine="317"/>
              <w:jc w:val="both"/>
              <w:rPr>
                <w:bCs/>
              </w:rPr>
            </w:pPr>
            <w:r w:rsidRPr="005B1570">
              <w:rPr>
                <w:bCs/>
              </w:rPr>
              <w:t>В настоящем Законе используются следующие основные понятия:</w:t>
            </w:r>
          </w:p>
          <w:p w:rsidR="00660630" w:rsidRPr="005B1570" w:rsidRDefault="00660630" w:rsidP="005B1570">
            <w:pPr>
              <w:widowControl w:val="0"/>
              <w:ind w:firstLine="317"/>
              <w:jc w:val="both"/>
              <w:rPr>
                <w:bCs/>
              </w:rPr>
            </w:pPr>
            <w:r w:rsidRPr="005B1570">
              <w:rPr>
                <w:bCs/>
              </w:rPr>
              <w:t>…</w:t>
            </w:r>
          </w:p>
          <w:p w:rsidR="00660630" w:rsidRPr="005B1570" w:rsidRDefault="00660630" w:rsidP="005B1570">
            <w:pPr>
              <w:widowControl w:val="0"/>
              <w:ind w:firstLine="317"/>
              <w:jc w:val="both"/>
              <w:rPr>
                <w:b/>
                <w:bCs/>
              </w:rPr>
            </w:pPr>
            <w:r w:rsidRPr="005B1570">
              <w:rPr>
                <w:b/>
                <w:bCs/>
              </w:rPr>
              <w:t>14-1) отсутствует.</w:t>
            </w:r>
          </w:p>
        </w:tc>
        <w:tc>
          <w:tcPr>
            <w:tcW w:w="4394" w:type="dxa"/>
            <w:shd w:val="clear" w:color="auto" w:fill="auto"/>
          </w:tcPr>
          <w:p w:rsidR="00660630" w:rsidRPr="005B1570" w:rsidRDefault="00660630" w:rsidP="005B1570">
            <w:pPr>
              <w:widowControl w:val="0"/>
              <w:ind w:firstLine="317"/>
              <w:jc w:val="both"/>
              <w:rPr>
                <w:bCs/>
              </w:rPr>
            </w:pPr>
            <w:r w:rsidRPr="005B1570">
              <w:rPr>
                <w:bCs/>
              </w:rPr>
              <w:t>Статья 1. Основные понятия, используемые в настоящем Законе</w:t>
            </w:r>
          </w:p>
          <w:p w:rsidR="00660630" w:rsidRPr="005B1570" w:rsidRDefault="00660630" w:rsidP="005B1570">
            <w:pPr>
              <w:widowControl w:val="0"/>
              <w:ind w:firstLine="317"/>
              <w:jc w:val="both"/>
              <w:rPr>
                <w:bCs/>
              </w:rPr>
            </w:pPr>
            <w:r w:rsidRPr="005B1570">
              <w:rPr>
                <w:bCs/>
              </w:rPr>
              <w:t>В настоящем Законе используются следующие основные понятия:</w:t>
            </w:r>
          </w:p>
          <w:p w:rsidR="00660630" w:rsidRPr="005B1570" w:rsidRDefault="00660630" w:rsidP="005B1570">
            <w:pPr>
              <w:widowControl w:val="0"/>
              <w:ind w:firstLine="317"/>
              <w:jc w:val="both"/>
              <w:rPr>
                <w:bCs/>
              </w:rPr>
            </w:pPr>
            <w:r w:rsidRPr="005B1570">
              <w:rPr>
                <w:bCs/>
              </w:rPr>
              <w:t>…</w:t>
            </w:r>
          </w:p>
          <w:p w:rsidR="00660630" w:rsidRPr="005B1570" w:rsidRDefault="00660630" w:rsidP="005B1570">
            <w:pPr>
              <w:widowControl w:val="0"/>
              <w:ind w:firstLine="317"/>
              <w:jc w:val="both"/>
              <w:rPr>
                <w:b/>
                <w:bCs/>
              </w:rPr>
            </w:pPr>
            <w:r w:rsidRPr="005B1570">
              <w:rPr>
                <w:b/>
                <w:bCs/>
              </w:rPr>
              <w:t xml:space="preserve">14-1) нарушение безопасности персональных данных – нарушение защиты персональных данных, повлекшее незаконное распространение, изменение, и </w:t>
            </w:r>
            <w:r w:rsidRPr="005B1570">
              <w:rPr>
                <w:b/>
                <w:bCs/>
              </w:rPr>
              <w:lastRenderedPageBreak/>
              <w:t>уничтожение, несанкционированное распространение передаваемых, хранимых или иным образом обрабатываемых персональных данных или несанкционированный доступ к ним;</w:t>
            </w:r>
          </w:p>
        </w:tc>
        <w:tc>
          <w:tcPr>
            <w:tcW w:w="4820" w:type="dxa"/>
            <w:shd w:val="clear" w:color="auto" w:fill="auto"/>
          </w:tcPr>
          <w:p w:rsidR="00660630" w:rsidRPr="005B1570" w:rsidRDefault="00660630" w:rsidP="005B1570">
            <w:pPr>
              <w:tabs>
                <w:tab w:val="left" w:pos="460"/>
              </w:tabs>
              <w:ind w:firstLine="317"/>
              <w:jc w:val="both"/>
              <w:rPr>
                <w:bCs/>
                <w:lang w:eastAsia="en-US"/>
              </w:rPr>
            </w:pPr>
            <w:r w:rsidRPr="005B1570">
              <w:rPr>
                <w:bCs/>
                <w:lang w:eastAsia="en-US"/>
              </w:rPr>
              <w:lastRenderedPageBreak/>
              <w:t xml:space="preserve">В связи с накоплением огромного количества данных, в том числе персональных данных, у собственников и (или) операторов возникают риски их распространения утечки по каким-либо обстоятельствам </w:t>
            </w:r>
            <w:r w:rsidRPr="005B1570">
              <w:rPr>
                <w:bCs/>
                <w:i/>
                <w:sz w:val="22"/>
                <w:lang w:eastAsia="en-US"/>
              </w:rPr>
              <w:t>(нарушение со стороны непризнанных лиц, человеческий фактор и т.д.)</w:t>
            </w:r>
            <w:r w:rsidRPr="005B1570">
              <w:rPr>
                <w:bCs/>
                <w:lang w:eastAsia="en-US"/>
              </w:rPr>
              <w:t>.</w:t>
            </w:r>
          </w:p>
          <w:p w:rsidR="00660630" w:rsidRPr="005B1570" w:rsidRDefault="00660630" w:rsidP="005B1570">
            <w:pPr>
              <w:tabs>
                <w:tab w:val="left" w:pos="460"/>
              </w:tabs>
              <w:ind w:firstLine="317"/>
              <w:jc w:val="both"/>
              <w:rPr>
                <w:bCs/>
                <w:lang w:eastAsia="en-US"/>
              </w:rPr>
            </w:pPr>
            <w:r w:rsidRPr="005B1570">
              <w:rPr>
                <w:bCs/>
                <w:lang w:eastAsia="en-US"/>
              </w:rPr>
              <w:t xml:space="preserve">Последствия утечки могут быть очень серьезными и незначительными. </w:t>
            </w:r>
          </w:p>
          <w:p w:rsidR="00660630" w:rsidRPr="005B1570" w:rsidRDefault="00660630" w:rsidP="005B1570">
            <w:pPr>
              <w:tabs>
                <w:tab w:val="left" w:pos="460"/>
              </w:tabs>
              <w:ind w:firstLine="317"/>
              <w:jc w:val="both"/>
              <w:rPr>
                <w:bCs/>
                <w:lang w:eastAsia="en-US"/>
              </w:rPr>
            </w:pPr>
            <w:r w:rsidRPr="005B1570">
              <w:rPr>
                <w:bCs/>
                <w:lang w:eastAsia="en-US"/>
              </w:rPr>
              <w:lastRenderedPageBreak/>
              <w:t>Однако следует понимать, что утечка персональных данных, прежде всего, наносит прямой ущерб субъекту этих данных.</w:t>
            </w:r>
          </w:p>
          <w:p w:rsidR="00660630" w:rsidRPr="005B1570" w:rsidRDefault="00660630" w:rsidP="005B1570">
            <w:pPr>
              <w:tabs>
                <w:tab w:val="left" w:pos="460"/>
              </w:tabs>
              <w:ind w:firstLine="317"/>
              <w:jc w:val="both"/>
              <w:rPr>
                <w:bCs/>
                <w:lang w:eastAsia="en-US"/>
              </w:rPr>
            </w:pPr>
            <w:r w:rsidRPr="005B1570">
              <w:rPr>
                <w:bCs/>
                <w:lang w:eastAsia="en-US"/>
              </w:rPr>
              <w:t>В этой связи предлагается определить понятие утечки персональных данных.</w:t>
            </w:r>
          </w:p>
        </w:tc>
      </w:tr>
      <w:tr w:rsidR="00660630" w:rsidRPr="005B1570" w:rsidTr="005B1570">
        <w:tc>
          <w:tcPr>
            <w:tcW w:w="568" w:type="dxa"/>
            <w:shd w:val="clear" w:color="auto" w:fill="auto"/>
          </w:tcPr>
          <w:p w:rsidR="00660630" w:rsidRPr="005B1570" w:rsidRDefault="00660630" w:rsidP="005B1570">
            <w:pPr>
              <w:widowControl w:val="0"/>
              <w:numPr>
                <w:ilvl w:val="0"/>
                <w:numId w:val="1"/>
              </w:numPr>
              <w:tabs>
                <w:tab w:val="left" w:pos="180"/>
              </w:tabs>
              <w:ind w:left="0" w:firstLine="0"/>
              <w:jc w:val="center"/>
              <w:rPr>
                <w:bCs/>
              </w:rPr>
            </w:pPr>
          </w:p>
        </w:tc>
        <w:tc>
          <w:tcPr>
            <w:tcW w:w="1417" w:type="dxa"/>
            <w:shd w:val="clear" w:color="auto" w:fill="auto"/>
          </w:tcPr>
          <w:p w:rsidR="00660630" w:rsidRPr="005B1570" w:rsidRDefault="00660630" w:rsidP="005B1570">
            <w:pPr>
              <w:widowControl w:val="0"/>
              <w:jc w:val="center"/>
              <w:rPr>
                <w:bCs/>
              </w:rPr>
            </w:pPr>
            <w:r w:rsidRPr="005B1570">
              <w:rPr>
                <w:bCs/>
              </w:rPr>
              <w:t>Новый пункт 10 статьи 7</w:t>
            </w:r>
          </w:p>
        </w:tc>
        <w:tc>
          <w:tcPr>
            <w:tcW w:w="4394" w:type="dxa"/>
            <w:shd w:val="clear" w:color="auto" w:fill="auto"/>
          </w:tcPr>
          <w:p w:rsidR="00660630" w:rsidRPr="005B1570" w:rsidRDefault="00660630" w:rsidP="005B1570">
            <w:pPr>
              <w:widowControl w:val="0"/>
              <w:ind w:firstLine="317"/>
              <w:jc w:val="both"/>
              <w:rPr>
                <w:bCs/>
              </w:rPr>
            </w:pPr>
            <w:r w:rsidRPr="005B1570">
              <w:rPr>
                <w:bCs/>
              </w:rPr>
              <w:t>Статья 7. Условия сбора, обработки персональных данных и особенности сбора, обработки персональных данных из общедоступных источников</w:t>
            </w:r>
          </w:p>
          <w:p w:rsidR="00660630" w:rsidRPr="005B1570" w:rsidRDefault="00660630" w:rsidP="005B1570">
            <w:pPr>
              <w:widowControl w:val="0"/>
              <w:ind w:firstLine="317"/>
              <w:jc w:val="both"/>
              <w:rPr>
                <w:bCs/>
              </w:rPr>
            </w:pPr>
            <w:r w:rsidRPr="005B1570">
              <w:rPr>
                <w:bCs/>
              </w:rPr>
              <w:t>…</w:t>
            </w:r>
          </w:p>
          <w:p w:rsidR="00660630" w:rsidRPr="005B1570" w:rsidRDefault="00660630" w:rsidP="005B1570">
            <w:pPr>
              <w:widowControl w:val="0"/>
              <w:ind w:firstLine="317"/>
              <w:jc w:val="both"/>
              <w:rPr>
                <w:b/>
                <w:bCs/>
              </w:rPr>
            </w:pPr>
            <w:r w:rsidRPr="005B1570">
              <w:rPr>
                <w:b/>
                <w:bCs/>
              </w:rPr>
              <w:t>10. отсутствует.</w:t>
            </w:r>
          </w:p>
        </w:tc>
        <w:tc>
          <w:tcPr>
            <w:tcW w:w="4394" w:type="dxa"/>
            <w:shd w:val="clear" w:color="auto" w:fill="auto"/>
          </w:tcPr>
          <w:p w:rsidR="00660630" w:rsidRPr="005B1570" w:rsidRDefault="00660630" w:rsidP="005B1570">
            <w:pPr>
              <w:widowControl w:val="0"/>
              <w:ind w:firstLine="317"/>
              <w:jc w:val="both"/>
              <w:rPr>
                <w:bCs/>
              </w:rPr>
            </w:pPr>
            <w:r w:rsidRPr="005B1570">
              <w:rPr>
                <w:bCs/>
              </w:rPr>
              <w:t>Статья 7. Условия сбора, обработки персональных данных и особенности сбора, обработки персональных данных из общедоступных источников</w:t>
            </w:r>
          </w:p>
          <w:p w:rsidR="00660630" w:rsidRPr="005B1570" w:rsidRDefault="00660630" w:rsidP="005B1570">
            <w:pPr>
              <w:widowControl w:val="0"/>
              <w:ind w:firstLine="317"/>
              <w:jc w:val="both"/>
              <w:rPr>
                <w:bCs/>
              </w:rPr>
            </w:pPr>
            <w:r w:rsidRPr="005B1570">
              <w:rPr>
                <w:bCs/>
              </w:rPr>
              <w:t>…</w:t>
            </w:r>
          </w:p>
          <w:p w:rsidR="00DB51EF" w:rsidRPr="005B1570" w:rsidRDefault="00660630" w:rsidP="005B1570">
            <w:pPr>
              <w:ind w:firstLine="346"/>
              <w:jc w:val="both"/>
              <w:rPr>
                <w:b/>
              </w:rPr>
            </w:pPr>
            <w:r w:rsidRPr="005B1570">
              <w:rPr>
                <w:b/>
                <w:bCs/>
              </w:rPr>
              <w:t xml:space="preserve">10. </w:t>
            </w:r>
            <w:r w:rsidR="00DB51EF" w:rsidRPr="005B1570">
              <w:rPr>
                <w:b/>
              </w:rPr>
              <w:t>Запрещаются сбор, обработка бумажных копий документов, удостоверяющих личность, за исключением случаев отсутствия интеграции с объектами информатизации государственных органов, невозможности идентификации субъекта с использованием технологических средств, а также в иных случаях, предусмотренных законами Республики Казахстан.</w:t>
            </w:r>
          </w:p>
          <w:p w:rsidR="00DB51EF" w:rsidRPr="005B1570" w:rsidRDefault="00DB51EF" w:rsidP="005B1570">
            <w:pPr>
              <w:ind w:firstLine="346"/>
              <w:jc w:val="both"/>
              <w:rPr>
                <w:b/>
              </w:rPr>
            </w:pPr>
            <w:r w:rsidRPr="005B1570">
              <w:rPr>
                <w:b/>
              </w:rPr>
              <w:t>Исключительные случаи сбора, обработки бумажных копий документов, удостоверяющих личность, части первой настоящего пункта не распространяются при использовании и представлении электронных документов, формируемых в сервисе цифровых документов.</w:t>
            </w:r>
          </w:p>
          <w:p w:rsidR="00660630" w:rsidRPr="005B1570" w:rsidRDefault="00DB51EF" w:rsidP="005B1570">
            <w:pPr>
              <w:widowControl w:val="0"/>
              <w:ind w:firstLine="346"/>
              <w:jc w:val="both"/>
              <w:rPr>
                <w:b/>
                <w:bCs/>
              </w:rPr>
            </w:pPr>
            <w:r w:rsidRPr="005B1570">
              <w:rPr>
                <w:b/>
              </w:rPr>
              <w:t xml:space="preserve">В случаях получения платежных и финансовых услуг документы, удостоверяющие личность, </w:t>
            </w:r>
            <w:r w:rsidRPr="005B1570">
              <w:rPr>
                <w:b/>
              </w:rPr>
              <w:lastRenderedPageBreak/>
              <w:t>сформированные в сервисе цифровых документов, используются физическими лицами при личном обращении (присутствии) в финансовые и платежные организации.</w:t>
            </w:r>
          </w:p>
        </w:tc>
        <w:tc>
          <w:tcPr>
            <w:tcW w:w="4820" w:type="dxa"/>
            <w:shd w:val="clear" w:color="auto" w:fill="auto"/>
          </w:tcPr>
          <w:p w:rsidR="00660630" w:rsidRPr="005B1570" w:rsidRDefault="00660630" w:rsidP="005B1570">
            <w:pPr>
              <w:tabs>
                <w:tab w:val="left" w:pos="460"/>
              </w:tabs>
              <w:ind w:firstLine="317"/>
              <w:jc w:val="both"/>
              <w:rPr>
                <w:bCs/>
                <w:lang w:eastAsia="en-US"/>
              </w:rPr>
            </w:pPr>
            <w:r w:rsidRPr="005B1570">
              <w:rPr>
                <w:bCs/>
                <w:lang w:eastAsia="en-US"/>
              </w:rPr>
              <w:lastRenderedPageBreak/>
              <w:t>Во исполнение поручения Руководителя Администрации Президента Республики Казахстан касательно устранения причин и условий, способствующих утечке персональных данных граждан.</w:t>
            </w:r>
          </w:p>
          <w:p w:rsidR="00660630" w:rsidRPr="005B1570" w:rsidRDefault="00660630" w:rsidP="005B1570">
            <w:pPr>
              <w:tabs>
                <w:tab w:val="left" w:pos="460"/>
              </w:tabs>
              <w:ind w:firstLine="317"/>
              <w:jc w:val="both"/>
              <w:rPr>
                <w:bCs/>
                <w:lang w:eastAsia="en-US"/>
              </w:rPr>
            </w:pPr>
            <w:r w:rsidRPr="005B1570">
              <w:rPr>
                <w:bCs/>
                <w:lang w:eastAsia="en-US"/>
              </w:rPr>
              <w:t>Так, предлагается установить запрет на сбор, обработку копий документов, удостоверяющих личность, содержащих персональные</w:t>
            </w:r>
            <w:r w:rsidR="00DB51EF" w:rsidRPr="005B1570">
              <w:rPr>
                <w:bCs/>
                <w:lang w:eastAsia="en-US"/>
              </w:rPr>
              <w:t xml:space="preserve"> данные, за исключением случаев</w:t>
            </w:r>
            <w:r w:rsidRPr="005B1570">
              <w:rPr>
                <w:bCs/>
                <w:lang w:eastAsia="en-US"/>
              </w:rPr>
              <w:t xml:space="preserve"> </w:t>
            </w:r>
            <w:r w:rsidR="00DB51EF" w:rsidRPr="005B1570">
              <w:t>отсутствия интеграции с объектами информатизации государственных органов, невозможности идентификации субъекта с использованием технологических средств, а также в иных случаях, предусмотренных законами Республики Казахстан.</w:t>
            </w:r>
          </w:p>
        </w:tc>
      </w:tr>
      <w:tr w:rsidR="00A037A0" w:rsidRPr="005B1570" w:rsidTr="005B1570">
        <w:tc>
          <w:tcPr>
            <w:tcW w:w="568" w:type="dxa"/>
            <w:shd w:val="clear" w:color="auto" w:fill="auto"/>
          </w:tcPr>
          <w:p w:rsidR="00A037A0" w:rsidRPr="005B1570" w:rsidRDefault="00A037A0" w:rsidP="005B1570">
            <w:pPr>
              <w:widowControl w:val="0"/>
              <w:numPr>
                <w:ilvl w:val="0"/>
                <w:numId w:val="1"/>
              </w:numPr>
              <w:tabs>
                <w:tab w:val="left" w:pos="180"/>
              </w:tabs>
              <w:ind w:left="0" w:firstLine="0"/>
              <w:jc w:val="center"/>
              <w:rPr>
                <w:bCs/>
              </w:rPr>
            </w:pPr>
          </w:p>
        </w:tc>
        <w:tc>
          <w:tcPr>
            <w:tcW w:w="1417" w:type="dxa"/>
            <w:shd w:val="clear" w:color="auto" w:fill="auto"/>
          </w:tcPr>
          <w:p w:rsidR="00A037A0" w:rsidRPr="005B1570" w:rsidRDefault="009A737C" w:rsidP="005B1570">
            <w:pPr>
              <w:widowControl w:val="0"/>
              <w:jc w:val="center"/>
              <w:rPr>
                <w:bCs/>
              </w:rPr>
            </w:pPr>
            <w:r w:rsidRPr="005B1570">
              <w:rPr>
                <w:bCs/>
              </w:rPr>
              <w:t>Пункт 1 ста</w:t>
            </w:r>
            <w:r w:rsidR="00A037A0" w:rsidRPr="005B1570">
              <w:rPr>
                <w:bCs/>
              </w:rPr>
              <w:t>тьи 25</w:t>
            </w:r>
          </w:p>
        </w:tc>
        <w:tc>
          <w:tcPr>
            <w:tcW w:w="4394" w:type="dxa"/>
            <w:shd w:val="clear" w:color="auto" w:fill="auto"/>
          </w:tcPr>
          <w:p w:rsidR="00A037A0" w:rsidRPr="005B1570" w:rsidRDefault="00A037A0" w:rsidP="005B1570">
            <w:pPr>
              <w:widowControl w:val="0"/>
              <w:ind w:firstLine="317"/>
              <w:jc w:val="both"/>
              <w:rPr>
                <w:bCs/>
              </w:rPr>
            </w:pPr>
            <w:r w:rsidRPr="005B1570">
              <w:rPr>
                <w:bCs/>
              </w:rPr>
              <w:t>Статья 25. Права и обязанности собственника и (или) оператора, лица, ответственного за организацию обработки персональных данных</w:t>
            </w:r>
          </w:p>
          <w:p w:rsidR="00A037A0" w:rsidRPr="005B1570" w:rsidRDefault="00A037A0" w:rsidP="005B1570">
            <w:pPr>
              <w:widowControl w:val="0"/>
              <w:ind w:firstLine="317"/>
              <w:jc w:val="both"/>
              <w:rPr>
                <w:b/>
                <w:bCs/>
              </w:rPr>
            </w:pPr>
            <w:r w:rsidRPr="005B1570">
              <w:rPr>
                <w:bCs/>
              </w:rPr>
              <w:t xml:space="preserve">1. Собственник и (или) оператор имеют право </w:t>
            </w:r>
            <w:r w:rsidRPr="005B1570">
              <w:rPr>
                <w:b/>
                <w:bCs/>
              </w:rPr>
              <w:t>осуществлять сбор, обработку персональных данных в порядке, установленном настоящим Законом и иными нормативными правовыми актами Республики Казахстан.</w:t>
            </w:r>
          </w:p>
        </w:tc>
        <w:tc>
          <w:tcPr>
            <w:tcW w:w="4394" w:type="dxa"/>
            <w:shd w:val="clear" w:color="auto" w:fill="auto"/>
          </w:tcPr>
          <w:p w:rsidR="00A037A0" w:rsidRPr="005B1570" w:rsidRDefault="00A037A0" w:rsidP="005B1570">
            <w:pPr>
              <w:widowControl w:val="0"/>
              <w:ind w:firstLine="317"/>
              <w:jc w:val="both"/>
              <w:rPr>
                <w:bCs/>
              </w:rPr>
            </w:pPr>
            <w:r w:rsidRPr="005B1570">
              <w:rPr>
                <w:bCs/>
              </w:rPr>
              <w:t>Статья 25. Права и обязанности собственника и (или) оператора, лица, ответственного за организацию обработки персональных данных</w:t>
            </w:r>
          </w:p>
          <w:p w:rsidR="00A037A0" w:rsidRPr="005B1570" w:rsidRDefault="00A037A0" w:rsidP="005B1570">
            <w:pPr>
              <w:widowControl w:val="0"/>
              <w:ind w:firstLine="317"/>
              <w:jc w:val="both"/>
              <w:rPr>
                <w:bCs/>
              </w:rPr>
            </w:pPr>
            <w:r w:rsidRPr="005B1570">
              <w:rPr>
                <w:bCs/>
              </w:rPr>
              <w:t>1. Собственник и (или) оператор имеют право</w:t>
            </w:r>
            <w:r w:rsidRPr="005B1570">
              <w:rPr>
                <w:b/>
                <w:bCs/>
              </w:rPr>
              <w:t>:</w:t>
            </w:r>
          </w:p>
          <w:p w:rsidR="00A037A0" w:rsidRPr="005B1570" w:rsidRDefault="00A037A0" w:rsidP="005B1570">
            <w:pPr>
              <w:widowControl w:val="0"/>
              <w:ind w:firstLine="317"/>
              <w:jc w:val="both"/>
              <w:rPr>
                <w:b/>
                <w:bCs/>
              </w:rPr>
            </w:pPr>
            <w:r w:rsidRPr="005B1570">
              <w:rPr>
                <w:b/>
                <w:bCs/>
              </w:rPr>
              <w:t>1) осуществлять сбор, обработку персональных данных в порядке, установленном настоящим Законом и иными нормативными правовыми актами Республики Казахстан;</w:t>
            </w:r>
          </w:p>
          <w:p w:rsidR="00A037A0" w:rsidRPr="005B1570" w:rsidRDefault="00A037A0" w:rsidP="005B1570">
            <w:pPr>
              <w:tabs>
                <w:tab w:val="left" w:pos="3432"/>
              </w:tabs>
              <w:ind w:firstLine="317"/>
              <w:jc w:val="both"/>
            </w:pPr>
            <w:r w:rsidRPr="005B1570">
              <w:rPr>
                <w:b/>
                <w:bCs/>
              </w:rPr>
              <w:t xml:space="preserve">2) </w:t>
            </w:r>
            <w:r w:rsidRPr="005B1570">
              <w:rPr>
                <w:b/>
              </w:rPr>
              <w:t xml:space="preserve">в течение </w:t>
            </w:r>
            <w:r w:rsidR="00E524D4" w:rsidRPr="005B1570">
              <w:rPr>
                <w:b/>
                <w:lang w:val="kk-KZ"/>
              </w:rPr>
              <w:t>одного рабочего дня</w:t>
            </w:r>
            <w:r w:rsidRPr="005B1570">
              <w:rPr>
                <w:b/>
              </w:rPr>
              <w:t xml:space="preserve"> c момента обнаружения нарушения безопасности персональных данных уведомить уполномоченный орган о данном нарушении с указанием контактных данных лица, ответственного за организацию обработки персональных данных</w:t>
            </w:r>
            <w:r w:rsidRPr="005B1570">
              <w:rPr>
                <w:bCs/>
              </w:rPr>
              <w:t>.</w:t>
            </w:r>
          </w:p>
        </w:tc>
        <w:tc>
          <w:tcPr>
            <w:tcW w:w="4820" w:type="dxa"/>
            <w:shd w:val="clear" w:color="auto" w:fill="auto"/>
          </w:tcPr>
          <w:p w:rsidR="00A037A0" w:rsidRPr="005B1570" w:rsidRDefault="00A037A0" w:rsidP="005B1570">
            <w:pPr>
              <w:pStyle w:val="ae"/>
              <w:spacing w:before="0" w:beforeAutospacing="0" w:after="0" w:afterAutospacing="0"/>
              <w:ind w:firstLine="317"/>
              <w:jc w:val="both"/>
              <w:rPr>
                <w:lang w:val="ru-RU"/>
              </w:rPr>
            </w:pPr>
            <w:r w:rsidRPr="005B1570">
              <w:rPr>
                <w:lang w:val="ru-RU"/>
              </w:rPr>
              <w:t xml:space="preserve">В связи с накоплением огромного количества данных, в том числе персональных данных, у собственников и (или) операторов возникают риски их утечки по каким-либо обстоятельствам </w:t>
            </w:r>
            <w:r w:rsidRPr="005B1570">
              <w:rPr>
                <w:i/>
                <w:lang w:val="ru-RU"/>
              </w:rPr>
              <w:t>(нарушение со стороны непризнанных лиц, человеческий фактор и т.д.)</w:t>
            </w:r>
            <w:r w:rsidRPr="005B1570">
              <w:rPr>
                <w:lang w:val="ru-RU"/>
              </w:rPr>
              <w:t>.</w:t>
            </w:r>
          </w:p>
          <w:p w:rsidR="00A037A0" w:rsidRPr="005B1570" w:rsidRDefault="00A037A0" w:rsidP="005B1570">
            <w:pPr>
              <w:tabs>
                <w:tab w:val="left" w:pos="460"/>
              </w:tabs>
              <w:ind w:firstLine="317"/>
              <w:jc w:val="both"/>
              <w:rPr>
                <w:bCs/>
                <w:lang w:eastAsia="en-US"/>
              </w:rPr>
            </w:pPr>
            <w:r w:rsidRPr="005B1570">
              <w:t>Последствия утечки могут быть очень серьезными и незначительными. Однако следует понимать, что утечка персональных данных, прежде всего, наносит прямой ущерб субъекту этих данных.</w:t>
            </w:r>
          </w:p>
          <w:p w:rsidR="00A037A0" w:rsidRPr="005B1570" w:rsidRDefault="00A037A0" w:rsidP="005B1570">
            <w:pPr>
              <w:tabs>
                <w:tab w:val="left" w:pos="460"/>
              </w:tabs>
              <w:ind w:firstLine="317"/>
              <w:jc w:val="both"/>
              <w:rPr>
                <w:bCs/>
                <w:lang w:eastAsia="en-US"/>
              </w:rPr>
            </w:pPr>
            <w:r w:rsidRPr="005B1570">
              <w:rPr>
                <w:bCs/>
                <w:lang w:eastAsia="en-US"/>
              </w:rPr>
              <w:t>В настоящее время законодательно не урегулированы вопросы оперативного реагирования при утечке персональных данных, необходимые для минимизации последствий такой утечки.</w:t>
            </w:r>
          </w:p>
          <w:p w:rsidR="00A037A0" w:rsidRPr="005B1570" w:rsidRDefault="00A037A0" w:rsidP="005B1570">
            <w:pPr>
              <w:tabs>
                <w:tab w:val="left" w:pos="460"/>
              </w:tabs>
              <w:ind w:firstLine="317"/>
              <w:jc w:val="both"/>
              <w:rPr>
                <w:bCs/>
                <w:lang w:eastAsia="en-US"/>
              </w:rPr>
            </w:pPr>
            <w:r w:rsidRPr="005B1570">
              <w:rPr>
                <w:bCs/>
                <w:lang w:eastAsia="en-US"/>
              </w:rPr>
              <w:t>Понимая важность проведения комплексной работы в этих случаях, предлагается установить для собственника и (или) оператора право по уведомлению уполномоченного органа.</w:t>
            </w:r>
          </w:p>
          <w:p w:rsidR="00A037A0" w:rsidRPr="005B1570" w:rsidRDefault="00A037A0" w:rsidP="005B1570">
            <w:pPr>
              <w:tabs>
                <w:tab w:val="left" w:pos="460"/>
              </w:tabs>
              <w:ind w:firstLine="317"/>
              <w:jc w:val="both"/>
              <w:rPr>
                <w:bCs/>
                <w:lang w:eastAsia="en-US"/>
              </w:rPr>
            </w:pPr>
            <w:r w:rsidRPr="005B1570">
              <w:rPr>
                <w:bCs/>
                <w:lang w:eastAsia="en-US"/>
              </w:rPr>
              <w:t>Считаем, что совместные усилия и возможности сторон позволять в кратчайшие сроки выработать соответствующий план действий, направленный на восстановление прав субъектов.</w:t>
            </w:r>
          </w:p>
        </w:tc>
      </w:tr>
      <w:tr w:rsidR="00727711" w:rsidRPr="005B1570" w:rsidTr="005B1570">
        <w:tc>
          <w:tcPr>
            <w:tcW w:w="568" w:type="dxa"/>
            <w:shd w:val="clear" w:color="auto" w:fill="auto"/>
          </w:tcPr>
          <w:p w:rsidR="00727711" w:rsidRPr="005B1570" w:rsidRDefault="00727711" w:rsidP="005B1570">
            <w:pPr>
              <w:widowControl w:val="0"/>
              <w:numPr>
                <w:ilvl w:val="0"/>
                <w:numId w:val="1"/>
              </w:numPr>
              <w:tabs>
                <w:tab w:val="left" w:pos="180"/>
              </w:tabs>
              <w:ind w:left="0" w:firstLine="0"/>
              <w:jc w:val="center"/>
              <w:rPr>
                <w:bCs/>
              </w:rPr>
            </w:pPr>
          </w:p>
        </w:tc>
        <w:tc>
          <w:tcPr>
            <w:tcW w:w="1417" w:type="dxa"/>
            <w:shd w:val="clear" w:color="auto" w:fill="auto"/>
          </w:tcPr>
          <w:p w:rsidR="00727711" w:rsidRPr="005B1570" w:rsidRDefault="009A737C" w:rsidP="005B1570">
            <w:pPr>
              <w:widowControl w:val="0"/>
              <w:jc w:val="center"/>
              <w:rPr>
                <w:bCs/>
              </w:rPr>
            </w:pPr>
            <w:r w:rsidRPr="005B1570">
              <w:rPr>
                <w:bCs/>
              </w:rPr>
              <w:t xml:space="preserve">Новые </w:t>
            </w:r>
            <w:proofErr w:type="spellStart"/>
            <w:r w:rsidRPr="005B1570">
              <w:rPr>
                <w:bCs/>
              </w:rPr>
              <w:t>подп</w:t>
            </w:r>
            <w:r w:rsidR="00E953C8" w:rsidRPr="005B1570">
              <w:rPr>
                <w:bCs/>
              </w:rPr>
              <w:t>у</w:t>
            </w:r>
            <w:proofErr w:type="spellEnd"/>
            <w:r w:rsidRPr="005B1570">
              <w:rPr>
                <w:bCs/>
                <w:lang w:val="kk-KZ"/>
              </w:rPr>
              <w:t>н</w:t>
            </w:r>
            <w:proofErr w:type="spellStart"/>
            <w:r w:rsidR="00E953C8" w:rsidRPr="005B1570">
              <w:rPr>
                <w:bCs/>
              </w:rPr>
              <w:t>кты</w:t>
            </w:r>
            <w:proofErr w:type="spellEnd"/>
            <w:r w:rsidR="00E953C8" w:rsidRPr="005B1570">
              <w:rPr>
                <w:bCs/>
              </w:rPr>
              <w:t xml:space="preserve"> </w:t>
            </w:r>
            <w:r w:rsidR="00E953C8" w:rsidRPr="005B1570">
              <w:rPr>
                <w:bCs/>
              </w:rPr>
              <w:lastRenderedPageBreak/>
              <w:t>1-1) и 6-2) пункта 1 статьи 27-1</w:t>
            </w:r>
          </w:p>
        </w:tc>
        <w:tc>
          <w:tcPr>
            <w:tcW w:w="4394" w:type="dxa"/>
            <w:shd w:val="clear" w:color="auto" w:fill="auto"/>
          </w:tcPr>
          <w:p w:rsidR="00727711" w:rsidRPr="005B1570" w:rsidRDefault="00727711" w:rsidP="005B1570">
            <w:pPr>
              <w:widowControl w:val="0"/>
              <w:ind w:firstLine="317"/>
              <w:jc w:val="both"/>
              <w:rPr>
                <w:bCs/>
              </w:rPr>
            </w:pPr>
            <w:r w:rsidRPr="005B1570">
              <w:rPr>
                <w:bCs/>
              </w:rPr>
              <w:lastRenderedPageBreak/>
              <w:t>Статья 27-1. Компетенция уполномоченного органа</w:t>
            </w:r>
          </w:p>
          <w:p w:rsidR="00727711" w:rsidRPr="005B1570" w:rsidRDefault="00727711" w:rsidP="005B1570">
            <w:pPr>
              <w:widowControl w:val="0"/>
              <w:ind w:firstLine="317"/>
              <w:jc w:val="both"/>
              <w:rPr>
                <w:bCs/>
              </w:rPr>
            </w:pPr>
            <w:r w:rsidRPr="005B1570">
              <w:rPr>
                <w:bCs/>
              </w:rPr>
              <w:lastRenderedPageBreak/>
              <w:t>1. Уполномоченный орган в пределах своей компетенции:</w:t>
            </w:r>
          </w:p>
          <w:p w:rsidR="00727711" w:rsidRPr="005B1570" w:rsidRDefault="00727711" w:rsidP="005B1570">
            <w:pPr>
              <w:widowControl w:val="0"/>
              <w:ind w:firstLine="317"/>
              <w:jc w:val="both"/>
              <w:rPr>
                <w:bCs/>
              </w:rPr>
            </w:pPr>
            <w:r w:rsidRPr="005B1570">
              <w:rPr>
                <w:bCs/>
              </w:rPr>
              <w:t>…</w:t>
            </w:r>
          </w:p>
          <w:p w:rsidR="00727711" w:rsidRPr="005B1570" w:rsidRDefault="00727711" w:rsidP="005B1570">
            <w:pPr>
              <w:tabs>
                <w:tab w:val="left" w:pos="3432"/>
              </w:tabs>
              <w:ind w:firstLine="317"/>
              <w:jc w:val="both"/>
              <w:rPr>
                <w:b/>
                <w:bCs/>
              </w:rPr>
            </w:pPr>
            <w:r w:rsidRPr="005B1570">
              <w:rPr>
                <w:b/>
                <w:bCs/>
              </w:rPr>
              <w:t>1-1) отсутствует.</w:t>
            </w:r>
          </w:p>
          <w:p w:rsidR="00727711" w:rsidRPr="005B1570" w:rsidRDefault="00727711" w:rsidP="005B1570">
            <w:pPr>
              <w:tabs>
                <w:tab w:val="left" w:pos="3432"/>
              </w:tabs>
              <w:ind w:firstLine="317"/>
              <w:jc w:val="both"/>
              <w:rPr>
                <w:bCs/>
              </w:rPr>
            </w:pPr>
            <w:r w:rsidRPr="005B1570">
              <w:rPr>
                <w:bCs/>
              </w:rPr>
              <w:t>…</w:t>
            </w:r>
          </w:p>
          <w:p w:rsidR="00727711" w:rsidRPr="005B1570" w:rsidRDefault="00727711" w:rsidP="005B1570">
            <w:pPr>
              <w:tabs>
                <w:tab w:val="left" w:pos="3432"/>
              </w:tabs>
              <w:ind w:firstLine="317"/>
              <w:jc w:val="both"/>
            </w:pPr>
            <w:r w:rsidRPr="005B1570">
              <w:rPr>
                <w:b/>
                <w:bCs/>
              </w:rPr>
              <w:t>6-2) отсутствует.</w:t>
            </w:r>
          </w:p>
        </w:tc>
        <w:tc>
          <w:tcPr>
            <w:tcW w:w="4394" w:type="dxa"/>
            <w:shd w:val="clear" w:color="auto" w:fill="auto"/>
          </w:tcPr>
          <w:p w:rsidR="00727711" w:rsidRPr="005B1570" w:rsidRDefault="00727711" w:rsidP="005B1570">
            <w:pPr>
              <w:widowControl w:val="0"/>
              <w:ind w:firstLine="317"/>
              <w:jc w:val="both"/>
              <w:rPr>
                <w:bCs/>
              </w:rPr>
            </w:pPr>
            <w:r w:rsidRPr="005B1570">
              <w:rPr>
                <w:bCs/>
              </w:rPr>
              <w:lastRenderedPageBreak/>
              <w:t>Статья 27-1. Компетенция уполномоченного органа</w:t>
            </w:r>
          </w:p>
          <w:p w:rsidR="00727711" w:rsidRPr="005B1570" w:rsidRDefault="00727711" w:rsidP="005B1570">
            <w:pPr>
              <w:widowControl w:val="0"/>
              <w:ind w:firstLine="317"/>
              <w:jc w:val="both"/>
              <w:rPr>
                <w:bCs/>
              </w:rPr>
            </w:pPr>
            <w:r w:rsidRPr="005B1570">
              <w:rPr>
                <w:bCs/>
              </w:rPr>
              <w:lastRenderedPageBreak/>
              <w:t>1. Уполномоченный орган в пределах своей компетенции:</w:t>
            </w:r>
          </w:p>
          <w:p w:rsidR="00727711" w:rsidRPr="005B1570" w:rsidRDefault="00727711" w:rsidP="005B1570">
            <w:pPr>
              <w:widowControl w:val="0"/>
              <w:ind w:firstLine="317"/>
              <w:jc w:val="both"/>
              <w:rPr>
                <w:bCs/>
              </w:rPr>
            </w:pPr>
            <w:r w:rsidRPr="005B1570">
              <w:rPr>
                <w:bCs/>
              </w:rPr>
              <w:t>…</w:t>
            </w:r>
          </w:p>
          <w:p w:rsidR="00727711" w:rsidRPr="005B1570" w:rsidRDefault="00727711" w:rsidP="005B1570">
            <w:pPr>
              <w:tabs>
                <w:tab w:val="left" w:pos="3432"/>
              </w:tabs>
              <w:ind w:firstLine="317"/>
              <w:jc w:val="both"/>
              <w:rPr>
                <w:b/>
                <w:bCs/>
              </w:rPr>
            </w:pPr>
            <w:r w:rsidRPr="005B1570">
              <w:rPr>
                <w:b/>
                <w:bCs/>
              </w:rPr>
              <w:t xml:space="preserve">1-1) </w:t>
            </w:r>
            <w:r w:rsidRPr="005B1570">
              <w:rPr>
                <w:b/>
                <w:color w:val="000000"/>
              </w:rPr>
              <w:t xml:space="preserve">осуществляет государственный контроль </w:t>
            </w:r>
            <w:r w:rsidRPr="005B1570">
              <w:rPr>
                <w:b/>
              </w:rPr>
              <w:t>за соблюдением законодательства Республики Казахстан о персональных данных и их защите в соответствии с Предпринимательским кодексом Республики Казахстан</w:t>
            </w:r>
            <w:r w:rsidRPr="005B1570">
              <w:rPr>
                <w:b/>
                <w:bCs/>
              </w:rPr>
              <w:t>;</w:t>
            </w:r>
          </w:p>
          <w:p w:rsidR="00727711" w:rsidRPr="005B1570" w:rsidRDefault="00727711" w:rsidP="005B1570">
            <w:pPr>
              <w:tabs>
                <w:tab w:val="left" w:pos="3432"/>
              </w:tabs>
              <w:ind w:firstLine="317"/>
              <w:jc w:val="both"/>
            </w:pPr>
            <w:r w:rsidRPr="005B1570">
              <w:t>…</w:t>
            </w:r>
          </w:p>
          <w:p w:rsidR="00727711" w:rsidRPr="005B1570" w:rsidRDefault="00727711" w:rsidP="005B1570">
            <w:pPr>
              <w:tabs>
                <w:tab w:val="left" w:pos="3432"/>
              </w:tabs>
              <w:ind w:firstLine="317"/>
              <w:jc w:val="both"/>
            </w:pPr>
            <w:r w:rsidRPr="005B1570">
              <w:rPr>
                <w:b/>
                <w:bCs/>
              </w:rPr>
              <w:t xml:space="preserve">6-2) </w:t>
            </w:r>
            <w:r w:rsidRPr="005B1570">
              <w:rPr>
                <w:b/>
                <w:color w:val="000000"/>
              </w:rPr>
              <w:t>направляет оператору информационно-коммуникационной инфраструктуры «электронного правительства» информацию о нарушении безопасности персональных данных, влекущем высокий риск нарушения прав и свобод субъектов, в целях, предусмотренных настоящим Законом и иными нормативными правовыми актами Республики Казахстан</w:t>
            </w:r>
            <w:r w:rsidRPr="005B1570">
              <w:rPr>
                <w:b/>
                <w:bCs/>
              </w:rPr>
              <w:t>;</w:t>
            </w:r>
          </w:p>
        </w:tc>
        <w:tc>
          <w:tcPr>
            <w:tcW w:w="4820" w:type="dxa"/>
            <w:shd w:val="clear" w:color="auto" w:fill="auto"/>
          </w:tcPr>
          <w:p w:rsidR="00727711" w:rsidRPr="005B1570" w:rsidRDefault="009A737C" w:rsidP="005B1570">
            <w:pPr>
              <w:tabs>
                <w:tab w:val="left" w:pos="460"/>
              </w:tabs>
              <w:ind w:firstLine="317"/>
              <w:jc w:val="both"/>
              <w:rPr>
                <w:bCs/>
                <w:lang w:eastAsia="en-US"/>
              </w:rPr>
            </w:pPr>
            <w:r w:rsidRPr="005B1570">
              <w:rPr>
                <w:b/>
                <w:bCs/>
              </w:rPr>
              <w:lastRenderedPageBreak/>
              <w:t>1-1)</w:t>
            </w:r>
            <w:r w:rsidRPr="005B1570">
              <w:rPr>
                <w:b/>
                <w:bCs/>
                <w:lang w:val="kk-KZ"/>
              </w:rPr>
              <w:t xml:space="preserve"> </w:t>
            </w:r>
            <w:r w:rsidR="00727711" w:rsidRPr="005B1570">
              <w:rPr>
                <w:bCs/>
                <w:lang w:eastAsia="en-US"/>
              </w:rPr>
              <w:t xml:space="preserve">В целях наделения МЦРИАП РК полномочием по осуществлению </w:t>
            </w:r>
            <w:r w:rsidR="00727711" w:rsidRPr="005B1570">
              <w:rPr>
                <w:bCs/>
                <w:lang w:eastAsia="en-US"/>
              </w:rPr>
              <w:lastRenderedPageBreak/>
              <w:t>государственного контроля в сфере сбора, обработки и защиты персональных, содержащихся в электронных информационных ресурсах.</w:t>
            </w:r>
          </w:p>
          <w:p w:rsidR="00727711" w:rsidRPr="005B1570" w:rsidRDefault="009A737C" w:rsidP="005B1570">
            <w:pPr>
              <w:tabs>
                <w:tab w:val="left" w:pos="460"/>
              </w:tabs>
              <w:ind w:firstLine="317"/>
              <w:jc w:val="both"/>
            </w:pPr>
            <w:r w:rsidRPr="005B1570">
              <w:t>…</w:t>
            </w:r>
          </w:p>
          <w:p w:rsidR="00727711" w:rsidRPr="005B1570" w:rsidRDefault="009A737C" w:rsidP="005B1570">
            <w:pPr>
              <w:tabs>
                <w:tab w:val="left" w:pos="460"/>
              </w:tabs>
              <w:ind w:firstLine="317"/>
              <w:jc w:val="both"/>
              <w:rPr>
                <w:bCs/>
                <w:lang w:eastAsia="en-US"/>
              </w:rPr>
            </w:pPr>
            <w:r w:rsidRPr="005B1570">
              <w:rPr>
                <w:b/>
                <w:bCs/>
              </w:rPr>
              <w:t xml:space="preserve">6-2) </w:t>
            </w:r>
            <w:r w:rsidR="00727711" w:rsidRPr="005B1570">
              <w:rPr>
                <w:bCs/>
                <w:lang w:eastAsia="en-US"/>
              </w:rPr>
              <w:t>В целях минимизации неблагоприятных последствий утечки персональных данных МЦРИАП РК предоставляется компетенция, позволяющая оперативно реагировать в таких случаях.</w:t>
            </w:r>
          </w:p>
          <w:p w:rsidR="00727711" w:rsidRPr="005B1570" w:rsidRDefault="00727711" w:rsidP="005B1570">
            <w:pPr>
              <w:tabs>
                <w:tab w:val="left" w:pos="460"/>
              </w:tabs>
              <w:ind w:firstLine="317"/>
              <w:jc w:val="both"/>
              <w:rPr>
                <w:bCs/>
                <w:lang w:eastAsia="en-US"/>
              </w:rPr>
            </w:pPr>
            <w:r w:rsidRPr="005B1570">
              <w:rPr>
                <w:bCs/>
                <w:lang w:eastAsia="en-US"/>
              </w:rPr>
              <w:t>Так, МЦРИАП РК при получении информации об утечке организует рассылку с помощью портала «электронного правительства» всем гражданам, чьи персональные данные утекли.</w:t>
            </w:r>
          </w:p>
          <w:p w:rsidR="00727711" w:rsidRPr="005B1570" w:rsidRDefault="00727711" w:rsidP="005B1570">
            <w:pPr>
              <w:tabs>
                <w:tab w:val="left" w:pos="460"/>
              </w:tabs>
              <w:ind w:firstLine="317"/>
              <w:jc w:val="both"/>
            </w:pPr>
            <w:r w:rsidRPr="005B1570">
              <w:rPr>
                <w:bCs/>
                <w:lang w:eastAsia="en-US"/>
              </w:rPr>
              <w:t>Информирование граждан таким образом позволит им избежать неправомерных действий мошенников.</w:t>
            </w:r>
          </w:p>
        </w:tc>
      </w:tr>
      <w:tr w:rsidR="002C158A" w:rsidRPr="005B1570" w:rsidTr="005B1570">
        <w:tc>
          <w:tcPr>
            <w:tcW w:w="15593" w:type="dxa"/>
            <w:gridSpan w:val="5"/>
            <w:shd w:val="clear" w:color="auto" w:fill="auto"/>
          </w:tcPr>
          <w:p w:rsidR="002C158A" w:rsidRPr="005B1570" w:rsidRDefault="00C615C8" w:rsidP="005B1570">
            <w:pPr>
              <w:tabs>
                <w:tab w:val="left" w:pos="460"/>
              </w:tabs>
              <w:jc w:val="center"/>
              <w:rPr>
                <w:lang w:val="kk-KZ"/>
              </w:rPr>
            </w:pPr>
            <w:r w:rsidRPr="005B1570">
              <w:rPr>
                <w:b/>
                <w:bCs/>
                <w:i/>
                <w:lang w:val="kk-KZ" w:eastAsia="en-US"/>
              </w:rPr>
              <w:lastRenderedPageBreak/>
              <w:t>10</w:t>
            </w:r>
            <w:r w:rsidR="002C158A" w:rsidRPr="005B1570">
              <w:rPr>
                <w:b/>
                <w:bCs/>
                <w:i/>
                <w:lang w:eastAsia="en-US"/>
              </w:rPr>
              <w:t>. Закон Республики Казахстан от 24 ноября 2015 года «Об информатизации»</w:t>
            </w:r>
          </w:p>
        </w:tc>
      </w:tr>
      <w:tr w:rsidR="002C158A" w:rsidRPr="005B1570" w:rsidTr="005B1570">
        <w:tc>
          <w:tcPr>
            <w:tcW w:w="568" w:type="dxa"/>
            <w:shd w:val="clear" w:color="auto" w:fill="auto"/>
          </w:tcPr>
          <w:p w:rsidR="002C158A" w:rsidRPr="005B1570" w:rsidRDefault="002C158A" w:rsidP="005B1570">
            <w:pPr>
              <w:widowControl w:val="0"/>
              <w:numPr>
                <w:ilvl w:val="0"/>
                <w:numId w:val="1"/>
              </w:numPr>
              <w:tabs>
                <w:tab w:val="left" w:pos="180"/>
              </w:tabs>
              <w:ind w:left="0" w:firstLine="0"/>
              <w:jc w:val="center"/>
              <w:rPr>
                <w:bCs/>
              </w:rPr>
            </w:pPr>
          </w:p>
        </w:tc>
        <w:tc>
          <w:tcPr>
            <w:tcW w:w="1417" w:type="dxa"/>
            <w:shd w:val="clear" w:color="auto" w:fill="auto"/>
          </w:tcPr>
          <w:p w:rsidR="002C158A" w:rsidRPr="005B1570" w:rsidRDefault="002C158A" w:rsidP="00AE63F3">
            <w:pPr>
              <w:widowControl w:val="0"/>
              <w:jc w:val="center"/>
              <w:rPr>
                <w:bCs/>
              </w:rPr>
            </w:pPr>
            <w:r w:rsidRPr="005B1570">
              <w:rPr>
                <w:bCs/>
              </w:rPr>
              <w:t xml:space="preserve">Новые </w:t>
            </w:r>
            <w:proofErr w:type="spellStart"/>
            <w:r w:rsidRPr="005B1570">
              <w:rPr>
                <w:bCs/>
              </w:rPr>
              <w:t>подп</w:t>
            </w:r>
            <w:proofErr w:type="spellEnd"/>
            <w:r w:rsidR="009A737C" w:rsidRPr="005B1570">
              <w:rPr>
                <w:bCs/>
                <w:lang w:val="kk-KZ"/>
              </w:rPr>
              <w:t>ун</w:t>
            </w:r>
            <w:proofErr w:type="spellStart"/>
            <w:r w:rsidRPr="005B1570">
              <w:rPr>
                <w:bCs/>
              </w:rPr>
              <w:t>кты</w:t>
            </w:r>
            <w:proofErr w:type="spellEnd"/>
            <w:r w:rsidRPr="005B1570">
              <w:rPr>
                <w:bCs/>
              </w:rPr>
              <w:t xml:space="preserve"> 31-2), </w:t>
            </w:r>
            <w:r w:rsidR="000C4B52" w:rsidRPr="005B1570">
              <w:rPr>
                <w:bCs/>
              </w:rPr>
              <w:t xml:space="preserve">35-2), </w:t>
            </w:r>
            <w:r w:rsidRPr="005B1570">
              <w:rPr>
                <w:bCs/>
              </w:rPr>
              <w:t>73), 74)</w:t>
            </w:r>
            <w:r w:rsidR="00AE63F3">
              <w:rPr>
                <w:bCs/>
              </w:rPr>
              <w:t xml:space="preserve"> </w:t>
            </w:r>
            <w:r w:rsidRPr="005B1570">
              <w:rPr>
                <w:bCs/>
              </w:rPr>
              <w:t>и 7</w:t>
            </w:r>
            <w:r w:rsidR="00AE63F3">
              <w:rPr>
                <w:bCs/>
                <w:lang w:val="kk-KZ"/>
              </w:rPr>
              <w:t>5</w:t>
            </w:r>
            <w:r w:rsidRPr="005B1570">
              <w:rPr>
                <w:bCs/>
              </w:rPr>
              <w:t>) статьи 1</w:t>
            </w:r>
          </w:p>
        </w:tc>
        <w:tc>
          <w:tcPr>
            <w:tcW w:w="4394" w:type="dxa"/>
            <w:shd w:val="clear" w:color="auto" w:fill="auto"/>
          </w:tcPr>
          <w:p w:rsidR="002C158A" w:rsidRPr="005B1570" w:rsidRDefault="002C158A" w:rsidP="005B1570">
            <w:pPr>
              <w:pBdr>
                <w:top w:val="nil"/>
                <w:left w:val="nil"/>
                <w:bottom w:val="nil"/>
                <w:right w:val="nil"/>
                <w:between w:val="nil"/>
              </w:pBdr>
              <w:ind w:firstLine="327"/>
              <w:contextualSpacing/>
              <w:jc w:val="both"/>
            </w:pPr>
            <w:r w:rsidRPr="005B1570">
              <w:t>Статья 1. Основные понятия, используемые в настоящем Законе</w:t>
            </w:r>
          </w:p>
          <w:p w:rsidR="002C158A" w:rsidRPr="005B1570" w:rsidRDefault="002C158A" w:rsidP="005B1570">
            <w:pPr>
              <w:pBdr>
                <w:top w:val="nil"/>
                <w:left w:val="nil"/>
                <w:bottom w:val="nil"/>
                <w:right w:val="nil"/>
                <w:between w:val="nil"/>
              </w:pBdr>
              <w:ind w:firstLine="327"/>
              <w:contextualSpacing/>
              <w:jc w:val="both"/>
            </w:pPr>
            <w:r w:rsidRPr="005B1570">
              <w:t>В настоящем Законе используются следующие основные понятия:</w:t>
            </w:r>
          </w:p>
          <w:p w:rsidR="002C158A" w:rsidRPr="005B1570" w:rsidRDefault="002C158A" w:rsidP="005B1570">
            <w:pPr>
              <w:pBdr>
                <w:top w:val="nil"/>
                <w:left w:val="nil"/>
                <w:bottom w:val="nil"/>
                <w:right w:val="nil"/>
                <w:between w:val="nil"/>
              </w:pBdr>
              <w:ind w:firstLine="327"/>
              <w:contextualSpacing/>
              <w:jc w:val="both"/>
            </w:pPr>
            <w:r w:rsidRPr="005B1570">
              <w:t>…</w:t>
            </w:r>
          </w:p>
          <w:p w:rsidR="002C158A" w:rsidRPr="005B1570" w:rsidRDefault="002C158A" w:rsidP="005B1570">
            <w:pPr>
              <w:tabs>
                <w:tab w:val="left" w:pos="3432"/>
              </w:tabs>
              <w:ind w:firstLine="327"/>
              <w:jc w:val="both"/>
              <w:rPr>
                <w:b/>
              </w:rPr>
            </w:pPr>
            <w:r w:rsidRPr="005B1570">
              <w:rPr>
                <w:b/>
              </w:rPr>
              <w:t>31-2) отсутствует.</w:t>
            </w:r>
          </w:p>
          <w:p w:rsidR="002C158A" w:rsidRPr="005B1570" w:rsidRDefault="002C158A" w:rsidP="005B1570">
            <w:pPr>
              <w:tabs>
                <w:tab w:val="left" w:pos="3432"/>
              </w:tabs>
              <w:ind w:firstLine="327"/>
              <w:jc w:val="both"/>
            </w:pPr>
            <w:r w:rsidRPr="005B1570">
              <w:t>…</w:t>
            </w:r>
          </w:p>
          <w:p w:rsidR="000B7457" w:rsidRPr="005B1570" w:rsidRDefault="000B7457" w:rsidP="005B1570">
            <w:pPr>
              <w:tabs>
                <w:tab w:val="left" w:pos="3432"/>
              </w:tabs>
              <w:ind w:firstLine="327"/>
              <w:jc w:val="both"/>
              <w:rPr>
                <w:b/>
              </w:rPr>
            </w:pPr>
            <w:r w:rsidRPr="005B1570">
              <w:rPr>
                <w:b/>
              </w:rPr>
              <w:t>35-2) отсутствует.</w:t>
            </w:r>
          </w:p>
          <w:p w:rsidR="000B7457" w:rsidRPr="005B1570" w:rsidRDefault="000B7457" w:rsidP="005B1570">
            <w:pPr>
              <w:tabs>
                <w:tab w:val="left" w:pos="3432"/>
              </w:tabs>
              <w:ind w:firstLine="327"/>
              <w:jc w:val="both"/>
            </w:pPr>
            <w:r w:rsidRPr="005B1570">
              <w:t>…</w:t>
            </w:r>
          </w:p>
          <w:p w:rsidR="002C158A" w:rsidRPr="005B1570" w:rsidRDefault="002C158A" w:rsidP="005B1570">
            <w:pPr>
              <w:tabs>
                <w:tab w:val="left" w:pos="3432"/>
              </w:tabs>
              <w:ind w:firstLine="327"/>
              <w:jc w:val="both"/>
              <w:rPr>
                <w:b/>
              </w:rPr>
            </w:pPr>
            <w:r w:rsidRPr="005B1570">
              <w:rPr>
                <w:b/>
              </w:rPr>
              <w:t>73) отсутствует.</w:t>
            </w:r>
          </w:p>
          <w:p w:rsidR="002C158A" w:rsidRPr="005B1570" w:rsidRDefault="002C158A" w:rsidP="005B1570">
            <w:pPr>
              <w:tabs>
                <w:tab w:val="left" w:pos="3432"/>
              </w:tabs>
              <w:ind w:firstLine="327"/>
              <w:jc w:val="both"/>
              <w:rPr>
                <w:b/>
              </w:rPr>
            </w:pPr>
            <w:r w:rsidRPr="005B1570">
              <w:rPr>
                <w:b/>
              </w:rPr>
              <w:lastRenderedPageBreak/>
              <w:t>74) отсутствует.</w:t>
            </w:r>
          </w:p>
          <w:p w:rsidR="002C158A" w:rsidRPr="005B1570" w:rsidRDefault="002C158A" w:rsidP="005B1570">
            <w:pPr>
              <w:tabs>
                <w:tab w:val="left" w:pos="3432"/>
              </w:tabs>
              <w:ind w:firstLine="327"/>
              <w:jc w:val="both"/>
              <w:rPr>
                <w:b/>
              </w:rPr>
            </w:pPr>
            <w:r w:rsidRPr="005B1570">
              <w:rPr>
                <w:b/>
              </w:rPr>
              <w:t>75) отсутствует.</w:t>
            </w:r>
          </w:p>
          <w:p w:rsidR="000B7457" w:rsidRPr="00E6362E" w:rsidRDefault="000B7457" w:rsidP="005B1570">
            <w:pPr>
              <w:tabs>
                <w:tab w:val="left" w:pos="3432"/>
              </w:tabs>
              <w:ind w:firstLine="327"/>
              <w:jc w:val="both"/>
              <w:rPr>
                <w:b/>
              </w:rPr>
            </w:pPr>
          </w:p>
        </w:tc>
        <w:tc>
          <w:tcPr>
            <w:tcW w:w="4394" w:type="dxa"/>
            <w:shd w:val="clear" w:color="auto" w:fill="auto"/>
          </w:tcPr>
          <w:p w:rsidR="002C158A" w:rsidRPr="005B1570" w:rsidRDefault="002C158A" w:rsidP="005B1570">
            <w:pPr>
              <w:pBdr>
                <w:top w:val="nil"/>
                <w:left w:val="nil"/>
                <w:bottom w:val="nil"/>
                <w:right w:val="nil"/>
                <w:between w:val="nil"/>
              </w:pBdr>
              <w:ind w:firstLine="327"/>
              <w:contextualSpacing/>
              <w:jc w:val="both"/>
            </w:pPr>
            <w:r w:rsidRPr="005B1570">
              <w:lastRenderedPageBreak/>
              <w:t>Статья 1. Основные понятия, используемые в настоящем Законе</w:t>
            </w:r>
          </w:p>
          <w:p w:rsidR="002C158A" w:rsidRPr="005B1570" w:rsidRDefault="002C158A" w:rsidP="005B1570">
            <w:pPr>
              <w:pBdr>
                <w:top w:val="nil"/>
                <w:left w:val="nil"/>
                <w:bottom w:val="nil"/>
                <w:right w:val="nil"/>
                <w:between w:val="nil"/>
              </w:pBdr>
              <w:ind w:firstLine="327"/>
              <w:contextualSpacing/>
              <w:jc w:val="both"/>
            </w:pPr>
            <w:r w:rsidRPr="005B1570">
              <w:t>В настоящем Законе используются следующие основные понятия:</w:t>
            </w:r>
          </w:p>
          <w:p w:rsidR="002C158A" w:rsidRPr="005B1570" w:rsidRDefault="002C158A" w:rsidP="005B1570">
            <w:pPr>
              <w:pBdr>
                <w:top w:val="nil"/>
                <w:left w:val="nil"/>
                <w:bottom w:val="nil"/>
                <w:right w:val="nil"/>
                <w:between w:val="nil"/>
              </w:pBdr>
              <w:ind w:firstLine="327"/>
              <w:contextualSpacing/>
              <w:jc w:val="both"/>
            </w:pPr>
            <w:r w:rsidRPr="005B1570">
              <w:t>…</w:t>
            </w:r>
          </w:p>
          <w:p w:rsidR="002C158A" w:rsidRPr="005B1570" w:rsidRDefault="002C158A" w:rsidP="005B1570">
            <w:pPr>
              <w:tabs>
                <w:tab w:val="left" w:pos="3432"/>
              </w:tabs>
              <w:ind w:firstLine="327"/>
              <w:jc w:val="both"/>
              <w:rPr>
                <w:b/>
              </w:rPr>
            </w:pPr>
            <w:r w:rsidRPr="005B1570">
              <w:rPr>
                <w:b/>
              </w:rPr>
              <w:t xml:space="preserve">31-2) уязвимость в объекте информатизации (далее – уязвимость) – недостаток объекта информатизации, который приводит к нарушению целостности и (или) </w:t>
            </w:r>
            <w:r w:rsidRPr="005B1570">
              <w:rPr>
                <w:b/>
              </w:rPr>
              <w:lastRenderedPageBreak/>
              <w:t>конфиденциальности и (или) доступности объекта информатизации;</w:t>
            </w:r>
          </w:p>
          <w:p w:rsidR="002C158A" w:rsidRPr="005B1570" w:rsidRDefault="002C158A" w:rsidP="005B1570">
            <w:pPr>
              <w:tabs>
                <w:tab w:val="left" w:pos="3432"/>
              </w:tabs>
              <w:ind w:firstLine="327"/>
              <w:jc w:val="both"/>
            </w:pPr>
            <w:r w:rsidRPr="005B1570">
              <w:t>…</w:t>
            </w:r>
          </w:p>
          <w:p w:rsidR="000B7457" w:rsidRPr="005B1570" w:rsidRDefault="000B7457" w:rsidP="005B1570">
            <w:pPr>
              <w:tabs>
                <w:tab w:val="left" w:pos="3432"/>
              </w:tabs>
              <w:ind w:firstLine="327"/>
              <w:jc w:val="both"/>
              <w:rPr>
                <w:b/>
              </w:rPr>
            </w:pPr>
            <w:r w:rsidRPr="005B1570">
              <w:rPr>
                <w:b/>
              </w:rPr>
              <w:t>35-2) угроза информационной безопасности – совокупность условий и факторов, создающих предпосылки к возникновению инцидента информационной безопасности;</w:t>
            </w:r>
          </w:p>
          <w:p w:rsidR="000B7457" w:rsidRPr="005B1570" w:rsidRDefault="000B7457" w:rsidP="005B1570">
            <w:pPr>
              <w:tabs>
                <w:tab w:val="left" w:pos="3432"/>
              </w:tabs>
              <w:ind w:firstLine="327"/>
              <w:jc w:val="both"/>
            </w:pPr>
            <w:r w:rsidRPr="005B1570">
              <w:t>…</w:t>
            </w:r>
          </w:p>
          <w:p w:rsidR="002C158A" w:rsidRPr="005B1570" w:rsidRDefault="002C158A" w:rsidP="005B1570">
            <w:pPr>
              <w:tabs>
                <w:tab w:val="left" w:pos="3432"/>
              </w:tabs>
              <w:ind w:firstLine="327"/>
              <w:jc w:val="both"/>
              <w:rPr>
                <w:b/>
              </w:rPr>
            </w:pPr>
            <w:r w:rsidRPr="005B1570">
              <w:rPr>
                <w:b/>
              </w:rPr>
              <w:t>73) исследователь информационной безопасности - специалист в сфере обеспечения информационной безопасности и (или) информационно-коммуникационных технологий, зарегистрированный в программе взаимодействия с исследователями информационной безопасности, исследующий объекты информатизации, подключенные к программе взаимодействия с исследователями информационной безопасности, для выявления в них уязвимостей;.</w:t>
            </w:r>
          </w:p>
          <w:p w:rsidR="002C158A" w:rsidRPr="005B1570" w:rsidRDefault="002C158A" w:rsidP="005B1570">
            <w:pPr>
              <w:tabs>
                <w:tab w:val="left" w:pos="3432"/>
              </w:tabs>
              <w:ind w:firstLine="327"/>
              <w:jc w:val="both"/>
              <w:rPr>
                <w:b/>
              </w:rPr>
            </w:pPr>
            <w:r w:rsidRPr="005B1570">
              <w:rPr>
                <w:b/>
              </w:rPr>
              <w:t xml:space="preserve">74) программа взаимодействия с исследователями информационной безопасности (далее – программа взаимодействия) – объект информатизации, предназначенный для регистрации исследователей информационной безопасности, регистрации выявленных уязвимостей, а также для обеспечения взаимодействия исследователей </w:t>
            </w:r>
            <w:r w:rsidRPr="005B1570">
              <w:rPr>
                <w:b/>
              </w:rPr>
              <w:lastRenderedPageBreak/>
              <w:t>информационной безопасности с объектами информатизации;</w:t>
            </w:r>
          </w:p>
          <w:p w:rsidR="000B7457" w:rsidRPr="005B1570" w:rsidRDefault="000B7457" w:rsidP="00C50EBB">
            <w:pPr>
              <w:tabs>
                <w:tab w:val="left" w:pos="3432"/>
              </w:tabs>
              <w:ind w:firstLine="327"/>
              <w:jc w:val="both"/>
              <w:rPr>
                <w:b/>
              </w:rPr>
            </w:pPr>
            <w:r w:rsidRPr="005B1570">
              <w:rPr>
                <w:b/>
              </w:rPr>
              <w:t>7</w:t>
            </w:r>
            <w:r w:rsidR="00C50EBB">
              <w:rPr>
                <w:b/>
                <w:lang w:val="kk-KZ"/>
              </w:rPr>
              <w:t>5</w:t>
            </w:r>
            <w:r w:rsidRPr="005B1570">
              <w:rPr>
                <w:b/>
              </w:rPr>
              <w:t xml:space="preserve">) Единый </w:t>
            </w:r>
            <w:proofErr w:type="spellStart"/>
            <w:r w:rsidRPr="005B1570">
              <w:rPr>
                <w:b/>
              </w:rPr>
              <w:t>репозиторий</w:t>
            </w:r>
            <w:proofErr w:type="spellEnd"/>
            <w:r w:rsidRPr="005B1570">
              <w:rPr>
                <w:b/>
              </w:rPr>
              <w:t xml:space="preserve"> «электронного правительства» – хранилище исходных кодов и скомпонованных из них исполняемых кодов объектов информатизации «электронного правительства», являющееся единым источником для проведения </w:t>
            </w:r>
            <w:proofErr w:type="gramStart"/>
            <w:r w:rsidRPr="005B1570">
              <w:rPr>
                <w:b/>
              </w:rPr>
              <w:t>анализов исходных кодов и неизменности</w:t>
            </w:r>
            <w:proofErr w:type="gramEnd"/>
            <w:r w:rsidRPr="005B1570">
              <w:rPr>
                <w:b/>
              </w:rPr>
              <w:t xml:space="preserve"> скомпонованных из них исполняемых кодов объектов информатизации «электронного правительства».</w:t>
            </w:r>
          </w:p>
        </w:tc>
        <w:tc>
          <w:tcPr>
            <w:tcW w:w="4820" w:type="dxa"/>
            <w:shd w:val="clear" w:color="auto" w:fill="auto"/>
          </w:tcPr>
          <w:p w:rsidR="002C158A" w:rsidRPr="005B1570" w:rsidRDefault="002C158A" w:rsidP="005B1570">
            <w:pPr>
              <w:tabs>
                <w:tab w:val="left" w:pos="460"/>
              </w:tabs>
              <w:ind w:firstLine="327"/>
              <w:jc w:val="both"/>
            </w:pPr>
            <w:r w:rsidRPr="005B1570">
              <w:rPr>
                <w:b/>
              </w:rPr>
              <w:lastRenderedPageBreak/>
              <w:t xml:space="preserve">31-2) </w:t>
            </w:r>
            <w:r w:rsidRPr="005B1570">
              <w:t>В рамках ЗРК «Об информатизации» и подзаконных НПА используется термин «уязвимость», в целях определения понятия вносится  определение, которое вытекает из основных критериев информационной безопасности (целостность, доступность и конфиденциальность).</w:t>
            </w:r>
          </w:p>
          <w:p w:rsidR="000A7F58" w:rsidRPr="005B1570" w:rsidRDefault="000A7F58" w:rsidP="005B1570">
            <w:pPr>
              <w:tabs>
                <w:tab w:val="left" w:pos="460"/>
              </w:tabs>
              <w:ind w:firstLine="327"/>
              <w:jc w:val="both"/>
            </w:pPr>
            <w:r w:rsidRPr="005B1570">
              <w:t>…</w:t>
            </w:r>
          </w:p>
          <w:p w:rsidR="000A7F58" w:rsidRPr="005B1570" w:rsidRDefault="000A7F58" w:rsidP="005B1570">
            <w:pPr>
              <w:tabs>
                <w:tab w:val="left" w:pos="460"/>
              </w:tabs>
              <w:ind w:firstLine="327"/>
              <w:jc w:val="both"/>
            </w:pPr>
            <w:r w:rsidRPr="005B1570">
              <w:rPr>
                <w:b/>
              </w:rPr>
              <w:lastRenderedPageBreak/>
              <w:t>35-2)</w:t>
            </w:r>
            <w:r w:rsidRPr="005B1570">
              <w:t xml:space="preserve"> Введение нового термина, используемого в настоящем Законе, необходимо в целях его однозначного понимания.</w:t>
            </w:r>
          </w:p>
          <w:p w:rsidR="002C158A" w:rsidRPr="005B1570" w:rsidRDefault="00DA2044" w:rsidP="005B1570">
            <w:pPr>
              <w:tabs>
                <w:tab w:val="left" w:pos="460"/>
              </w:tabs>
              <w:ind w:firstLine="327"/>
              <w:jc w:val="both"/>
            </w:pPr>
            <w:r w:rsidRPr="005B1570">
              <w:t>…</w:t>
            </w:r>
          </w:p>
          <w:p w:rsidR="002C158A" w:rsidRPr="005B1570" w:rsidRDefault="002C158A" w:rsidP="005B1570">
            <w:pPr>
              <w:ind w:firstLine="327"/>
              <w:jc w:val="both"/>
            </w:pPr>
            <w:r w:rsidRPr="005B1570">
              <w:rPr>
                <w:b/>
              </w:rPr>
              <w:t xml:space="preserve">73) </w:t>
            </w:r>
            <w:r w:rsidRPr="005B1570">
              <w:t xml:space="preserve">Для терминологического разграничения законопослушного специалиста по ИБ от так называемых хакеров </w:t>
            </w:r>
            <w:r w:rsidRPr="005B1570">
              <w:rPr>
                <w:i/>
              </w:rPr>
              <w:t>(злоумышленников)</w:t>
            </w:r>
            <w:r w:rsidRPr="005B1570">
              <w:t xml:space="preserve"> вносятся понятие «исследователь информационной безопасности», имеющего право осуществлять свою деятельность при условии регистрации в рамках программы взаимодействия и только в отношении тех объектов информатизации, собственники которых заключили договор с собственником или владельцем программы взаимодействия.</w:t>
            </w:r>
          </w:p>
          <w:p w:rsidR="002C158A" w:rsidRPr="005B1570" w:rsidRDefault="002C158A" w:rsidP="005B1570">
            <w:pPr>
              <w:tabs>
                <w:tab w:val="left" w:pos="460"/>
              </w:tabs>
              <w:ind w:firstLine="327"/>
              <w:jc w:val="both"/>
            </w:pPr>
            <w:r w:rsidRPr="005B1570">
              <w:t>Исследователи ИБ за найденные и подтвержденные уязвимости получают предусмотренные программой вознаграждения.</w:t>
            </w:r>
          </w:p>
          <w:p w:rsidR="002C158A" w:rsidRPr="005B1570" w:rsidRDefault="002C158A" w:rsidP="005B1570">
            <w:pPr>
              <w:ind w:firstLine="327"/>
              <w:jc w:val="both"/>
            </w:pPr>
            <w:r w:rsidRPr="005B1570">
              <w:rPr>
                <w:b/>
              </w:rPr>
              <w:t xml:space="preserve">74) </w:t>
            </w:r>
            <w:r w:rsidRPr="005B1570">
              <w:t xml:space="preserve">Запуск программы способствует поддержанию высокого уровня защищенности информационных систем государства, помогает избегать значительных затрат на устранение потенциальных инцидентов, </w:t>
            </w:r>
            <w:proofErr w:type="spellStart"/>
            <w:r w:rsidRPr="005B1570">
              <w:t>репутационных</w:t>
            </w:r>
            <w:proofErr w:type="spellEnd"/>
            <w:r w:rsidRPr="005B1570">
              <w:t xml:space="preserve"> рисков и </w:t>
            </w:r>
            <w:proofErr w:type="gramStart"/>
            <w:r w:rsidRPr="005B1570">
              <w:t>выявляет</w:t>
            </w:r>
            <w:proofErr w:type="gramEnd"/>
            <w:r w:rsidRPr="005B1570">
              <w:t xml:space="preserve"> и поощряет квалицированных специалистов в области информационной безопасности.</w:t>
            </w:r>
          </w:p>
          <w:p w:rsidR="002C158A" w:rsidRPr="005B1570" w:rsidRDefault="002C158A" w:rsidP="005B1570">
            <w:pPr>
              <w:ind w:firstLine="327"/>
              <w:jc w:val="both"/>
            </w:pPr>
            <w:r w:rsidRPr="005B1570">
              <w:t xml:space="preserve">Сама программа позволит регистрировать участников ИБ и даст возможность исследовать </w:t>
            </w:r>
            <w:r w:rsidRPr="005B1570">
              <w:lastRenderedPageBreak/>
              <w:t xml:space="preserve">зарегистрированные объекты информатизации. </w:t>
            </w:r>
          </w:p>
          <w:p w:rsidR="002C158A" w:rsidRPr="005B1570" w:rsidRDefault="002C158A" w:rsidP="005B1570">
            <w:pPr>
              <w:tabs>
                <w:tab w:val="left" w:pos="460"/>
              </w:tabs>
              <w:ind w:firstLine="327"/>
              <w:jc w:val="both"/>
            </w:pPr>
            <w:r w:rsidRPr="005B1570">
              <w:t>Исследователи ИБ за выявленные и подтвержденные уязвимости получают вознаграждения, предусмотренные рамками программы взаимодействия.</w:t>
            </w:r>
          </w:p>
          <w:p w:rsidR="000A7F58" w:rsidRPr="005B1570" w:rsidRDefault="000A7F58" w:rsidP="00AE63F3">
            <w:pPr>
              <w:tabs>
                <w:tab w:val="left" w:pos="460"/>
              </w:tabs>
              <w:ind w:firstLine="327"/>
              <w:jc w:val="both"/>
            </w:pPr>
            <w:r w:rsidRPr="005B1570">
              <w:rPr>
                <w:b/>
              </w:rPr>
              <w:t>7</w:t>
            </w:r>
            <w:r w:rsidR="00AE63F3">
              <w:rPr>
                <w:b/>
                <w:lang w:val="kk-KZ"/>
              </w:rPr>
              <w:t>5</w:t>
            </w:r>
            <w:r w:rsidRPr="005B1570">
              <w:rPr>
                <w:b/>
              </w:rPr>
              <w:t>)</w:t>
            </w:r>
            <w:r w:rsidRPr="005B1570">
              <w:t xml:space="preserve"> Введение нового </w:t>
            </w:r>
            <w:proofErr w:type="gramStart"/>
            <w:r w:rsidRPr="005B1570">
              <w:t>термина,  используемого</w:t>
            </w:r>
            <w:proofErr w:type="gramEnd"/>
            <w:r w:rsidRPr="005B1570">
              <w:t xml:space="preserve"> в настоящем Законе, необходимо в целях его однозначного понимания, а также обеспечения </w:t>
            </w:r>
            <w:proofErr w:type="spellStart"/>
            <w:r w:rsidRPr="005B1570">
              <w:t>корреспондирования</w:t>
            </w:r>
            <w:proofErr w:type="spellEnd"/>
            <w:r w:rsidRPr="005B1570">
              <w:t xml:space="preserve"> с вносимыми поправками, касательно организации функционирования Единого </w:t>
            </w:r>
            <w:proofErr w:type="spellStart"/>
            <w:r w:rsidRPr="005B1570">
              <w:t>репозитория</w:t>
            </w:r>
            <w:proofErr w:type="spellEnd"/>
            <w:r w:rsidRPr="005B1570">
              <w:t xml:space="preserve"> «электронного правительства».</w:t>
            </w: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4D5E87" w:rsidP="005B1570">
            <w:pPr>
              <w:contextualSpacing/>
              <w:jc w:val="center"/>
              <w:rPr>
                <w:bCs/>
                <w:spacing w:val="2"/>
                <w:bdr w:val="none" w:sz="0" w:space="0" w:color="auto" w:frame="1"/>
              </w:rPr>
            </w:pPr>
            <w:r w:rsidRPr="005B1570">
              <w:rPr>
                <w:bCs/>
                <w:spacing w:val="2"/>
                <w:bdr w:val="none" w:sz="0" w:space="0" w:color="auto" w:frame="1"/>
              </w:rPr>
              <w:t>Подпункты 31), 49), 53) статьи 7</w:t>
            </w:r>
          </w:p>
        </w:tc>
        <w:tc>
          <w:tcPr>
            <w:tcW w:w="4394" w:type="dxa"/>
            <w:shd w:val="clear" w:color="auto" w:fill="auto"/>
          </w:tcPr>
          <w:p w:rsidR="004D5E87" w:rsidRPr="005B1570" w:rsidRDefault="004D5E87" w:rsidP="005B1570">
            <w:pPr>
              <w:tabs>
                <w:tab w:val="left" w:pos="1276"/>
                <w:tab w:val="left" w:pos="1418"/>
              </w:tabs>
              <w:ind w:firstLine="329"/>
              <w:jc w:val="both"/>
              <w:rPr>
                <w:rFonts w:eastAsia="Calibri"/>
                <w:bCs/>
              </w:rPr>
            </w:pPr>
            <w:r w:rsidRPr="005B1570">
              <w:rPr>
                <w:rFonts w:eastAsia="Calibri"/>
                <w:bCs/>
              </w:rPr>
              <w:t>Статья 7. Компетенция уполномоченного органа</w:t>
            </w:r>
          </w:p>
          <w:p w:rsidR="004D5E87" w:rsidRPr="005B1570" w:rsidRDefault="004D5E87" w:rsidP="005B1570">
            <w:pPr>
              <w:ind w:firstLine="295"/>
              <w:jc w:val="both"/>
              <w:rPr>
                <w:color w:val="000000"/>
              </w:rPr>
            </w:pPr>
            <w:r w:rsidRPr="005B1570">
              <w:rPr>
                <w:color w:val="000000"/>
              </w:rPr>
              <w:t>…</w:t>
            </w:r>
          </w:p>
          <w:p w:rsidR="004D5E87" w:rsidRPr="005B1570" w:rsidRDefault="004D5E87" w:rsidP="005B1570">
            <w:pPr>
              <w:tabs>
                <w:tab w:val="left" w:pos="1276"/>
                <w:tab w:val="left" w:pos="1418"/>
              </w:tabs>
              <w:ind w:firstLine="329"/>
              <w:jc w:val="both"/>
              <w:rPr>
                <w:color w:val="000000"/>
              </w:rPr>
            </w:pPr>
            <w:r w:rsidRPr="005B1570">
              <w:rPr>
                <w:b/>
                <w:color w:val="000000"/>
              </w:rPr>
              <w:t>31) утверждает правила учета и хранения разработанного программного обеспечения, исходных программных кодов (при наличии), комплекса настроек лицензионного программного обеспечения объектов информатизации «электронного правительства»;</w:t>
            </w:r>
          </w:p>
          <w:p w:rsidR="004D5E87" w:rsidRPr="005B1570" w:rsidRDefault="004D5E87" w:rsidP="005B1570">
            <w:pPr>
              <w:tabs>
                <w:tab w:val="left" w:pos="1276"/>
                <w:tab w:val="left" w:pos="1418"/>
              </w:tabs>
              <w:ind w:firstLine="329"/>
              <w:jc w:val="both"/>
              <w:rPr>
                <w:rFonts w:eastAsia="Calibri"/>
                <w:bCs/>
              </w:rPr>
            </w:pPr>
            <w:r w:rsidRPr="005B1570">
              <w:rPr>
                <w:rFonts w:eastAsia="Calibri"/>
                <w:bCs/>
              </w:rPr>
              <w:t>…</w:t>
            </w:r>
          </w:p>
          <w:p w:rsidR="004D5E87" w:rsidRPr="005B1570" w:rsidRDefault="004D5E87" w:rsidP="005B1570">
            <w:pPr>
              <w:tabs>
                <w:tab w:val="left" w:pos="1276"/>
                <w:tab w:val="left" w:pos="1418"/>
              </w:tabs>
              <w:ind w:firstLine="329"/>
              <w:jc w:val="both"/>
              <w:rPr>
                <w:rFonts w:eastAsia="Calibri"/>
                <w:bCs/>
              </w:rPr>
            </w:pPr>
            <w:r w:rsidRPr="005B1570">
              <w:rPr>
                <w:rFonts w:eastAsia="Calibri"/>
                <w:bCs/>
              </w:rPr>
              <w:t>49) рассматривает и выдает заключения на представленные администраторами бюджетных программ расчеты расходов на государственные закупки товаров, работ и услуг в сфере информатизации;</w:t>
            </w:r>
          </w:p>
          <w:p w:rsidR="004D5E87" w:rsidRPr="005B1570" w:rsidRDefault="004D5E87" w:rsidP="005B1570">
            <w:pPr>
              <w:ind w:firstLine="317"/>
              <w:jc w:val="both"/>
              <w:rPr>
                <w:color w:val="000000"/>
              </w:rPr>
            </w:pPr>
            <w:r w:rsidRPr="005B1570">
              <w:rPr>
                <w:color w:val="000000"/>
              </w:rPr>
              <w:t>…</w:t>
            </w:r>
          </w:p>
          <w:p w:rsidR="004D5E87" w:rsidRPr="005B1570" w:rsidRDefault="004D5E87" w:rsidP="005B1570">
            <w:pPr>
              <w:tabs>
                <w:tab w:val="left" w:pos="1276"/>
                <w:tab w:val="left" w:pos="1418"/>
              </w:tabs>
              <w:ind w:firstLine="317"/>
              <w:jc w:val="both"/>
              <w:rPr>
                <w:rFonts w:eastAsia="Calibri"/>
                <w:bCs/>
              </w:rPr>
            </w:pPr>
            <w:r w:rsidRPr="005B1570">
              <w:rPr>
                <w:b/>
                <w:color w:val="000000"/>
              </w:rPr>
              <w:t xml:space="preserve">53) организует учет и хранение разработанного программного </w:t>
            </w:r>
            <w:r w:rsidRPr="005B1570">
              <w:rPr>
                <w:b/>
                <w:color w:val="000000"/>
              </w:rPr>
              <w:lastRenderedPageBreak/>
              <w:t>обеспечения, исходных программных кодов (при наличии), комплекса настроек лицензионного программного обеспечения объектов информатизации «электронного правительства»;</w:t>
            </w:r>
          </w:p>
        </w:tc>
        <w:tc>
          <w:tcPr>
            <w:tcW w:w="4394" w:type="dxa"/>
            <w:shd w:val="clear" w:color="auto" w:fill="auto"/>
          </w:tcPr>
          <w:p w:rsidR="004D5E87" w:rsidRPr="005B1570" w:rsidRDefault="004D5E87" w:rsidP="005B1570">
            <w:pPr>
              <w:tabs>
                <w:tab w:val="left" w:pos="1276"/>
                <w:tab w:val="left" w:pos="1418"/>
              </w:tabs>
              <w:ind w:firstLine="329"/>
              <w:jc w:val="both"/>
              <w:rPr>
                <w:rFonts w:eastAsia="Calibri"/>
                <w:bCs/>
              </w:rPr>
            </w:pPr>
            <w:r w:rsidRPr="005B1570">
              <w:rPr>
                <w:rFonts w:eastAsia="Calibri"/>
                <w:bCs/>
              </w:rPr>
              <w:lastRenderedPageBreak/>
              <w:t>Статья 7. Компетенция уполномоченного органа</w:t>
            </w:r>
          </w:p>
          <w:p w:rsidR="004D5E87" w:rsidRPr="005B1570" w:rsidRDefault="004D5E87" w:rsidP="005B1570">
            <w:pPr>
              <w:ind w:firstLine="317"/>
              <w:jc w:val="both"/>
              <w:rPr>
                <w:color w:val="000000"/>
              </w:rPr>
            </w:pPr>
            <w:r w:rsidRPr="005B1570">
              <w:rPr>
                <w:color w:val="000000"/>
              </w:rPr>
              <w:t>…</w:t>
            </w:r>
          </w:p>
          <w:p w:rsidR="004D5E87" w:rsidRPr="005B1570" w:rsidRDefault="004D5E87" w:rsidP="005B1570">
            <w:pPr>
              <w:tabs>
                <w:tab w:val="left" w:pos="1276"/>
                <w:tab w:val="left" w:pos="1418"/>
              </w:tabs>
              <w:ind w:firstLine="317"/>
              <w:jc w:val="both"/>
              <w:rPr>
                <w:rFonts w:eastAsia="Calibri"/>
                <w:bCs/>
              </w:rPr>
            </w:pPr>
            <w:r w:rsidRPr="005B1570">
              <w:rPr>
                <w:b/>
                <w:color w:val="000000"/>
              </w:rPr>
              <w:t>31) исключить.</w:t>
            </w:r>
          </w:p>
          <w:p w:rsidR="004D5E87" w:rsidRPr="005B1570" w:rsidRDefault="004D5E87" w:rsidP="005B1570">
            <w:pPr>
              <w:tabs>
                <w:tab w:val="left" w:pos="1276"/>
                <w:tab w:val="left" w:pos="1418"/>
              </w:tabs>
              <w:ind w:firstLine="329"/>
              <w:jc w:val="both"/>
              <w:rPr>
                <w:rFonts w:eastAsia="Calibri"/>
                <w:bCs/>
              </w:rPr>
            </w:pPr>
            <w:r w:rsidRPr="005B1570">
              <w:rPr>
                <w:rFonts w:eastAsia="Calibri"/>
                <w:bCs/>
              </w:rPr>
              <w:t>…</w:t>
            </w:r>
          </w:p>
          <w:p w:rsidR="004D5E87" w:rsidRPr="005B1570" w:rsidRDefault="004D5E87" w:rsidP="005B1570">
            <w:pPr>
              <w:tabs>
                <w:tab w:val="left" w:pos="1276"/>
                <w:tab w:val="left" w:pos="1418"/>
              </w:tabs>
              <w:ind w:firstLine="329"/>
              <w:jc w:val="both"/>
              <w:rPr>
                <w:rFonts w:eastAsia="Calibri"/>
                <w:bCs/>
              </w:rPr>
            </w:pPr>
            <w:r w:rsidRPr="005B1570">
              <w:rPr>
                <w:rFonts w:eastAsia="Calibri"/>
                <w:bCs/>
              </w:rPr>
              <w:t>49) рассматривает и выдает заключения на представленные администраторами бюджетных программ</w:t>
            </w:r>
            <w:r w:rsidRPr="005B1570">
              <w:rPr>
                <w:rFonts w:eastAsia="Calibri"/>
                <w:b/>
                <w:bCs/>
              </w:rPr>
              <w:t>, за исключением специальных государственных органов,</w:t>
            </w:r>
            <w:r w:rsidRPr="005B1570">
              <w:rPr>
                <w:rFonts w:eastAsia="Calibri"/>
                <w:bCs/>
              </w:rPr>
              <w:t xml:space="preserve"> расчеты расходов на государственные закупки товаров, работ и услуг в сфере информатизации;</w:t>
            </w:r>
          </w:p>
          <w:p w:rsidR="004D5E87" w:rsidRPr="005B1570" w:rsidRDefault="004D5E87" w:rsidP="005B1570">
            <w:pPr>
              <w:ind w:firstLine="317"/>
              <w:jc w:val="both"/>
              <w:rPr>
                <w:color w:val="000000"/>
              </w:rPr>
            </w:pPr>
            <w:r w:rsidRPr="005B1570">
              <w:rPr>
                <w:color w:val="000000"/>
              </w:rPr>
              <w:t>…</w:t>
            </w:r>
          </w:p>
          <w:p w:rsidR="004D5E87" w:rsidRPr="005B1570" w:rsidRDefault="004D5E87" w:rsidP="005B1570">
            <w:pPr>
              <w:tabs>
                <w:tab w:val="left" w:pos="1276"/>
                <w:tab w:val="left" w:pos="1418"/>
              </w:tabs>
              <w:ind w:firstLine="317"/>
              <w:jc w:val="both"/>
              <w:rPr>
                <w:color w:val="000000"/>
              </w:rPr>
            </w:pPr>
            <w:r w:rsidRPr="005B1570">
              <w:rPr>
                <w:b/>
                <w:color w:val="000000"/>
              </w:rPr>
              <w:t>53) исключить.</w:t>
            </w:r>
          </w:p>
        </w:tc>
        <w:tc>
          <w:tcPr>
            <w:tcW w:w="4820" w:type="dxa"/>
            <w:shd w:val="clear" w:color="auto" w:fill="auto"/>
          </w:tcPr>
          <w:p w:rsidR="004D5E87" w:rsidRPr="005B1570" w:rsidRDefault="004D5E87" w:rsidP="005B1570">
            <w:pPr>
              <w:pBdr>
                <w:top w:val="nil"/>
                <w:left w:val="nil"/>
                <w:bottom w:val="nil"/>
                <w:right w:val="nil"/>
                <w:between w:val="nil"/>
              </w:pBdr>
              <w:ind w:firstLine="327"/>
              <w:contextualSpacing/>
              <w:jc w:val="both"/>
            </w:pPr>
            <w:r w:rsidRPr="005B1570">
              <w:rPr>
                <w:b/>
              </w:rPr>
              <w:t>31) и 53)</w:t>
            </w:r>
            <w:r w:rsidRPr="005B1570">
              <w:t xml:space="preserve"> Исключение </w:t>
            </w:r>
            <w:proofErr w:type="spellStart"/>
            <w:r w:rsidRPr="005B1570">
              <w:t>пп</w:t>
            </w:r>
            <w:proofErr w:type="spellEnd"/>
            <w:r w:rsidRPr="005B1570">
              <w:t xml:space="preserve">. 31 и </w:t>
            </w:r>
            <w:proofErr w:type="spellStart"/>
            <w:r w:rsidRPr="005B1570">
              <w:t>пп</w:t>
            </w:r>
            <w:proofErr w:type="spellEnd"/>
            <w:r w:rsidRPr="005B1570">
              <w:t xml:space="preserve">. 53) ст. 7 из функций уполномоченного органа в сфере информатизации необходимо для целей разграничения компетенции между ним и уполномоченным органом в сфере обеспечения ИБ, а также обеспечения </w:t>
            </w:r>
            <w:proofErr w:type="spellStart"/>
            <w:r w:rsidRPr="005B1570">
              <w:t>корреспондирования</w:t>
            </w:r>
            <w:proofErr w:type="spellEnd"/>
            <w:r w:rsidRPr="005B1570">
              <w:t xml:space="preserve"> с вносимыми поправками, касательно организации функционирования Единого </w:t>
            </w:r>
            <w:proofErr w:type="spellStart"/>
            <w:r w:rsidRPr="005B1570">
              <w:t>репозитория</w:t>
            </w:r>
            <w:proofErr w:type="spellEnd"/>
            <w:r w:rsidRPr="005B1570">
              <w:t xml:space="preserve"> «электронного правительства».</w:t>
            </w:r>
          </w:p>
          <w:p w:rsidR="004D5E87" w:rsidRPr="005B1570" w:rsidRDefault="004D5E87" w:rsidP="005B1570">
            <w:pPr>
              <w:pBdr>
                <w:top w:val="nil"/>
                <w:left w:val="nil"/>
                <w:bottom w:val="nil"/>
                <w:right w:val="nil"/>
                <w:between w:val="nil"/>
              </w:pBdr>
              <w:ind w:firstLine="327"/>
              <w:contextualSpacing/>
              <w:jc w:val="both"/>
            </w:pPr>
          </w:p>
          <w:p w:rsidR="004D5E87" w:rsidRPr="005B1570" w:rsidRDefault="004D5E87" w:rsidP="005B1570">
            <w:pPr>
              <w:pBdr>
                <w:top w:val="nil"/>
                <w:left w:val="nil"/>
                <w:bottom w:val="nil"/>
                <w:right w:val="nil"/>
                <w:between w:val="nil"/>
              </w:pBdr>
              <w:ind w:firstLine="327"/>
              <w:contextualSpacing/>
              <w:jc w:val="both"/>
            </w:pPr>
            <w:r w:rsidRPr="005B1570">
              <w:rPr>
                <w:b/>
              </w:rPr>
              <w:t>49)</w:t>
            </w:r>
            <w:r w:rsidRPr="005B1570">
              <w:t xml:space="preserve"> Согласно п. 4 ст. 8 ЗРК «Об информатизации» создан специальный экспертный совет, положение и состав которого утверждены совместным приказом первых руководителей специальных государственных органов.</w:t>
            </w:r>
          </w:p>
          <w:p w:rsidR="004D5E87" w:rsidRPr="005B1570" w:rsidRDefault="004D5E87" w:rsidP="005B1570">
            <w:pPr>
              <w:pBdr>
                <w:top w:val="nil"/>
                <w:left w:val="nil"/>
                <w:bottom w:val="nil"/>
                <w:right w:val="nil"/>
                <w:between w:val="nil"/>
              </w:pBdr>
              <w:ind w:firstLine="327"/>
              <w:contextualSpacing/>
              <w:jc w:val="both"/>
            </w:pPr>
            <w:r w:rsidRPr="005B1570">
              <w:t xml:space="preserve">В соответствии со ст. 39-1 ЗРК «Об информатизации» затраты на создание и развитие информационных систем СГО планируются на основании заключения </w:t>
            </w:r>
            <w:r w:rsidRPr="005B1570">
              <w:lastRenderedPageBreak/>
              <w:t>специального экспертного совета (самостоятельно администратором бюджетной программы).</w:t>
            </w: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4D5E87" w:rsidP="00083E86">
            <w:pPr>
              <w:widowControl w:val="0"/>
              <w:jc w:val="center"/>
              <w:rPr>
                <w:bCs/>
              </w:rPr>
            </w:pPr>
            <w:r w:rsidRPr="005B1570">
              <w:rPr>
                <w:bCs/>
              </w:rPr>
              <w:t>Подпункт</w:t>
            </w:r>
            <w:r w:rsidR="00083E86">
              <w:rPr>
                <w:bCs/>
              </w:rPr>
              <w:t xml:space="preserve"> 11-1) и </w:t>
            </w:r>
            <w:r w:rsidR="008523E4">
              <w:rPr>
                <w:bCs/>
              </w:rPr>
              <w:t>новые подпункты 17-2),</w:t>
            </w:r>
            <w:r w:rsidRPr="005B1570">
              <w:rPr>
                <w:bCs/>
              </w:rPr>
              <w:t xml:space="preserve"> 20-4) статьи 7-1</w:t>
            </w:r>
          </w:p>
        </w:tc>
        <w:tc>
          <w:tcPr>
            <w:tcW w:w="4394" w:type="dxa"/>
            <w:shd w:val="clear" w:color="auto" w:fill="auto"/>
          </w:tcPr>
          <w:p w:rsidR="004D5E87" w:rsidRPr="005B1570" w:rsidRDefault="004D5E87" w:rsidP="005B1570">
            <w:pPr>
              <w:pBdr>
                <w:top w:val="nil"/>
                <w:left w:val="nil"/>
                <w:bottom w:val="nil"/>
                <w:right w:val="nil"/>
                <w:between w:val="nil"/>
              </w:pBdr>
              <w:ind w:firstLine="327"/>
              <w:contextualSpacing/>
              <w:jc w:val="both"/>
            </w:pPr>
            <w:r w:rsidRPr="005B1570">
              <w:t>Статья 7-1. Компетенция уполномоченного органа в сфере обеспечения информационной безопасности</w:t>
            </w:r>
          </w:p>
          <w:p w:rsidR="004D5E87" w:rsidRPr="005B1570" w:rsidRDefault="004D5E87" w:rsidP="005B1570">
            <w:pPr>
              <w:pBdr>
                <w:top w:val="nil"/>
                <w:left w:val="nil"/>
                <w:bottom w:val="nil"/>
                <w:right w:val="nil"/>
                <w:between w:val="nil"/>
              </w:pBdr>
              <w:ind w:firstLine="327"/>
              <w:contextualSpacing/>
              <w:jc w:val="both"/>
            </w:pPr>
            <w:r w:rsidRPr="005B1570">
              <w:t>Уполномоченный орган в сфере обеспечения информационной безопасности:</w:t>
            </w:r>
          </w:p>
          <w:p w:rsidR="004D5E87" w:rsidRPr="005B1570" w:rsidRDefault="004D5E87" w:rsidP="005B1570">
            <w:pPr>
              <w:pBdr>
                <w:top w:val="nil"/>
                <w:left w:val="nil"/>
                <w:bottom w:val="nil"/>
                <w:right w:val="nil"/>
                <w:between w:val="nil"/>
              </w:pBdr>
              <w:ind w:firstLine="327"/>
              <w:contextualSpacing/>
              <w:jc w:val="both"/>
            </w:pPr>
            <w:r w:rsidRPr="005B1570">
              <w:t>…</w:t>
            </w:r>
          </w:p>
          <w:p w:rsidR="004D5E87" w:rsidRPr="005B1570" w:rsidRDefault="004D5E87" w:rsidP="005B1570">
            <w:pPr>
              <w:tabs>
                <w:tab w:val="left" w:pos="3432"/>
              </w:tabs>
              <w:ind w:firstLine="327"/>
              <w:jc w:val="both"/>
              <w:rPr>
                <w:b/>
              </w:rPr>
            </w:pPr>
            <w:r w:rsidRPr="005B1570">
              <w:rPr>
                <w:b/>
              </w:rPr>
              <w:t>11-1) выдает акт по результатам испытаний на соответствие требованиям информационной безопасности;</w:t>
            </w:r>
          </w:p>
          <w:p w:rsidR="004D5E87" w:rsidRPr="005B1570" w:rsidRDefault="004D5E87" w:rsidP="005B1570">
            <w:pPr>
              <w:tabs>
                <w:tab w:val="left" w:pos="3432"/>
              </w:tabs>
              <w:ind w:firstLine="327"/>
              <w:jc w:val="both"/>
            </w:pPr>
            <w:r w:rsidRPr="005B1570">
              <w:t>…</w:t>
            </w:r>
          </w:p>
          <w:p w:rsidR="004D5E87" w:rsidRPr="005B1570" w:rsidRDefault="004D5E87" w:rsidP="005B1570">
            <w:pPr>
              <w:tabs>
                <w:tab w:val="left" w:pos="3432"/>
              </w:tabs>
              <w:ind w:firstLine="327"/>
              <w:jc w:val="both"/>
              <w:rPr>
                <w:b/>
                <w:bCs/>
              </w:rPr>
            </w:pPr>
            <w:r w:rsidRPr="005B1570">
              <w:rPr>
                <w:b/>
                <w:bCs/>
              </w:rPr>
              <w:t>17-2) отсутствует.</w:t>
            </w:r>
          </w:p>
          <w:p w:rsidR="004D5E87" w:rsidRPr="005B1570" w:rsidRDefault="004D5E87" w:rsidP="005B1570">
            <w:pPr>
              <w:tabs>
                <w:tab w:val="left" w:pos="3432"/>
              </w:tabs>
              <w:ind w:firstLine="327"/>
              <w:jc w:val="both"/>
              <w:rPr>
                <w:bCs/>
              </w:rPr>
            </w:pPr>
            <w:r w:rsidRPr="005B1570">
              <w:rPr>
                <w:bCs/>
              </w:rPr>
              <w:t>…</w:t>
            </w:r>
          </w:p>
          <w:p w:rsidR="004D5E87" w:rsidRPr="005B1570" w:rsidRDefault="004D5E87" w:rsidP="005B1570">
            <w:pPr>
              <w:tabs>
                <w:tab w:val="left" w:pos="3432"/>
              </w:tabs>
              <w:ind w:firstLine="327"/>
              <w:jc w:val="both"/>
            </w:pPr>
            <w:r w:rsidRPr="005B1570">
              <w:rPr>
                <w:b/>
                <w:bCs/>
              </w:rPr>
              <w:t>20-</w:t>
            </w:r>
            <w:r w:rsidRPr="005B1570">
              <w:rPr>
                <w:b/>
                <w:bCs/>
                <w:lang w:val="kk-KZ"/>
              </w:rPr>
              <w:t>4</w:t>
            </w:r>
            <w:r w:rsidRPr="005B1570">
              <w:rPr>
                <w:b/>
                <w:bCs/>
              </w:rPr>
              <w:t>) отсутствует;</w:t>
            </w:r>
          </w:p>
        </w:tc>
        <w:tc>
          <w:tcPr>
            <w:tcW w:w="4394" w:type="dxa"/>
            <w:shd w:val="clear" w:color="auto" w:fill="auto"/>
          </w:tcPr>
          <w:p w:rsidR="004D5E87" w:rsidRPr="005B1570" w:rsidRDefault="004D5E87" w:rsidP="005B1570">
            <w:pPr>
              <w:pBdr>
                <w:top w:val="nil"/>
                <w:left w:val="nil"/>
                <w:bottom w:val="nil"/>
                <w:right w:val="nil"/>
                <w:between w:val="nil"/>
              </w:pBdr>
              <w:ind w:firstLine="327"/>
              <w:contextualSpacing/>
              <w:jc w:val="both"/>
            </w:pPr>
            <w:r w:rsidRPr="005B1570">
              <w:t>Статья 7-1. Компетенция уполномоченного органа в сфере обеспечения информационной безопасности</w:t>
            </w:r>
          </w:p>
          <w:p w:rsidR="004D5E87" w:rsidRPr="005B1570" w:rsidRDefault="004D5E87" w:rsidP="005B1570">
            <w:pPr>
              <w:pBdr>
                <w:top w:val="nil"/>
                <w:left w:val="nil"/>
                <w:bottom w:val="nil"/>
                <w:right w:val="nil"/>
                <w:between w:val="nil"/>
              </w:pBdr>
              <w:ind w:firstLine="327"/>
              <w:contextualSpacing/>
              <w:jc w:val="both"/>
            </w:pPr>
            <w:r w:rsidRPr="005B1570">
              <w:t>Уполномоченный орган в сфере обеспечения информационной безопасности:</w:t>
            </w:r>
          </w:p>
          <w:p w:rsidR="004D5E87" w:rsidRPr="005B1570" w:rsidRDefault="004D5E87" w:rsidP="005B1570">
            <w:pPr>
              <w:pBdr>
                <w:top w:val="nil"/>
                <w:left w:val="nil"/>
                <w:bottom w:val="nil"/>
                <w:right w:val="nil"/>
                <w:between w:val="nil"/>
              </w:pBdr>
              <w:ind w:firstLine="327"/>
              <w:contextualSpacing/>
              <w:jc w:val="both"/>
            </w:pPr>
            <w:r w:rsidRPr="005B1570">
              <w:t>…</w:t>
            </w:r>
          </w:p>
          <w:p w:rsidR="004D5E87" w:rsidRPr="005B1570" w:rsidRDefault="004D5E87" w:rsidP="005B1570">
            <w:pPr>
              <w:tabs>
                <w:tab w:val="left" w:pos="3432"/>
              </w:tabs>
              <w:ind w:firstLine="327"/>
              <w:jc w:val="both"/>
              <w:rPr>
                <w:b/>
              </w:rPr>
            </w:pPr>
            <w:r w:rsidRPr="005B1570">
              <w:rPr>
                <w:b/>
              </w:rPr>
              <w:t xml:space="preserve">11-1) </w:t>
            </w:r>
            <w:r w:rsidRPr="005B1570">
              <w:rPr>
                <w:b/>
                <w:bCs/>
              </w:rPr>
              <w:t>исключить.</w:t>
            </w:r>
          </w:p>
          <w:p w:rsidR="004D5E87" w:rsidRPr="005B1570" w:rsidRDefault="004D5E87" w:rsidP="005B1570">
            <w:pPr>
              <w:tabs>
                <w:tab w:val="left" w:pos="3432"/>
              </w:tabs>
              <w:ind w:firstLine="327"/>
              <w:jc w:val="both"/>
            </w:pPr>
            <w:r w:rsidRPr="005B1570">
              <w:t>…</w:t>
            </w:r>
          </w:p>
          <w:p w:rsidR="004D5E87" w:rsidRPr="005B1570" w:rsidRDefault="004D5E87" w:rsidP="005B1570">
            <w:pPr>
              <w:tabs>
                <w:tab w:val="left" w:pos="3432"/>
              </w:tabs>
              <w:ind w:firstLine="327"/>
              <w:jc w:val="both"/>
              <w:rPr>
                <w:b/>
                <w:bCs/>
              </w:rPr>
            </w:pPr>
            <w:r w:rsidRPr="005B1570">
              <w:rPr>
                <w:b/>
                <w:bCs/>
                <w:bdr w:val="none" w:sz="0" w:space="0" w:color="auto" w:frame="1"/>
                <w:shd w:val="clear" w:color="auto" w:fill="FFFFFF"/>
              </w:rPr>
              <w:t>17-</w:t>
            </w:r>
            <w:r w:rsidR="00083E86">
              <w:rPr>
                <w:b/>
                <w:bCs/>
                <w:bdr w:val="none" w:sz="0" w:space="0" w:color="auto" w:frame="1"/>
                <w:shd w:val="clear" w:color="auto" w:fill="FFFFFF"/>
                <w:lang w:val="kk-KZ"/>
              </w:rPr>
              <w:t>2</w:t>
            </w:r>
            <w:r w:rsidRPr="005B1570">
              <w:rPr>
                <w:b/>
                <w:bCs/>
                <w:bdr w:val="none" w:sz="0" w:space="0" w:color="auto" w:frame="1"/>
                <w:shd w:val="clear" w:color="auto" w:fill="FFFFFF"/>
              </w:rPr>
              <w:t xml:space="preserve">) </w:t>
            </w:r>
            <w:r w:rsidRPr="005B1570">
              <w:rPr>
                <w:b/>
                <w:color w:val="000000"/>
              </w:rPr>
              <w:t xml:space="preserve">утверждает правила функционирования Единого </w:t>
            </w:r>
            <w:proofErr w:type="spellStart"/>
            <w:r w:rsidRPr="005B1570">
              <w:rPr>
                <w:b/>
                <w:color w:val="000000"/>
              </w:rPr>
              <w:t>репозитория</w:t>
            </w:r>
            <w:proofErr w:type="spellEnd"/>
            <w:r w:rsidRPr="005B1570">
              <w:rPr>
                <w:b/>
                <w:color w:val="000000"/>
              </w:rPr>
              <w:t xml:space="preserve"> «электронного правительства»;</w:t>
            </w:r>
          </w:p>
          <w:p w:rsidR="004D5E87" w:rsidRPr="005B1570" w:rsidRDefault="004D5E87" w:rsidP="005B1570">
            <w:pPr>
              <w:tabs>
                <w:tab w:val="left" w:pos="3432"/>
              </w:tabs>
              <w:ind w:firstLine="327"/>
              <w:jc w:val="both"/>
              <w:rPr>
                <w:bCs/>
              </w:rPr>
            </w:pPr>
            <w:r w:rsidRPr="005B1570">
              <w:rPr>
                <w:bCs/>
              </w:rPr>
              <w:t>…</w:t>
            </w:r>
          </w:p>
          <w:p w:rsidR="004D5E87" w:rsidRPr="005B1570" w:rsidRDefault="004D5E87" w:rsidP="005B1570">
            <w:pPr>
              <w:tabs>
                <w:tab w:val="left" w:pos="3432"/>
              </w:tabs>
              <w:ind w:firstLine="327"/>
              <w:jc w:val="both"/>
            </w:pPr>
            <w:r w:rsidRPr="005B1570">
              <w:rPr>
                <w:b/>
                <w:bCs/>
              </w:rPr>
              <w:t>20-</w:t>
            </w:r>
            <w:r w:rsidRPr="005B1570">
              <w:rPr>
                <w:b/>
                <w:bCs/>
                <w:lang w:val="kk-KZ"/>
              </w:rPr>
              <w:t>4</w:t>
            </w:r>
            <w:r w:rsidRPr="005B1570">
              <w:rPr>
                <w:b/>
                <w:bCs/>
              </w:rPr>
              <w:t xml:space="preserve">) </w:t>
            </w:r>
            <w:r w:rsidRPr="005B1570">
              <w:rPr>
                <w:b/>
                <w:bCs/>
                <w:bdr w:val="none" w:sz="0" w:space="0" w:color="auto" w:frame="1"/>
                <w:shd w:val="clear" w:color="auto" w:fill="FFFFFF"/>
              </w:rPr>
              <w:t xml:space="preserve">утверждает правила функционирования программы взаимодействия </w:t>
            </w:r>
            <w:r w:rsidRPr="005B1570">
              <w:rPr>
                <w:b/>
                <w:color w:val="000000"/>
              </w:rPr>
              <w:t>с исследователями информационной безопасности</w:t>
            </w:r>
            <w:r w:rsidRPr="005B1570">
              <w:rPr>
                <w:b/>
                <w:bCs/>
                <w:bdr w:val="none" w:sz="0" w:space="0" w:color="auto" w:frame="1"/>
                <w:shd w:val="clear" w:color="auto" w:fill="FFFFFF"/>
              </w:rPr>
              <w:t>;</w:t>
            </w:r>
          </w:p>
        </w:tc>
        <w:tc>
          <w:tcPr>
            <w:tcW w:w="4820" w:type="dxa"/>
            <w:shd w:val="clear" w:color="auto" w:fill="auto"/>
          </w:tcPr>
          <w:p w:rsidR="004D5E87" w:rsidRPr="005B1570" w:rsidRDefault="004D5E87" w:rsidP="005B1570">
            <w:pPr>
              <w:tabs>
                <w:tab w:val="left" w:pos="3432"/>
              </w:tabs>
              <w:ind w:firstLine="327"/>
              <w:jc w:val="both"/>
              <w:rPr>
                <w:b/>
              </w:rPr>
            </w:pPr>
            <w:r w:rsidRPr="005B1570">
              <w:rPr>
                <w:b/>
              </w:rPr>
              <w:t>11-1)</w:t>
            </w:r>
            <w:r w:rsidRPr="005B1570">
              <w:t xml:space="preserve"> В рамках исполнения Указа Главы государства «О мерах по </w:t>
            </w:r>
            <w:proofErr w:type="spellStart"/>
            <w:r w:rsidRPr="005B1570">
              <w:t>дебюрократизации</w:t>
            </w:r>
            <w:proofErr w:type="spellEnd"/>
            <w:r w:rsidRPr="005B1570">
              <w:t xml:space="preserve"> деятельности государственного аппарата» от 14 апреля 2022 года, в части «сокращения срока создания и (или) развития государственных объектов информатизации до шести месяцев» ведется упразднения государственной услуги «Выдача акта по результатам испытаний на соответствие требований информационной безопасности».</w:t>
            </w:r>
          </w:p>
          <w:p w:rsidR="004D5E87" w:rsidRPr="005B1570" w:rsidRDefault="004D5E87" w:rsidP="005B1570">
            <w:pPr>
              <w:tabs>
                <w:tab w:val="left" w:pos="3432"/>
              </w:tabs>
              <w:ind w:firstLine="327"/>
              <w:jc w:val="both"/>
            </w:pPr>
            <w:r w:rsidRPr="005B1570">
              <w:t>…</w:t>
            </w:r>
          </w:p>
          <w:p w:rsidR="004D5E87" w:rsidRPr="005B1570" w:rsidRDefault="004D5E87" w:rsidP="005B1570">
            <w:pPr>
              <w:tabs>
                <w:tab w:val="left" w:pos="460"/>
              </w:tabs>
              <w:ind w:firstLine="327"/>
              <w:jc w:val="both"/>
            </w:pPr>
            <w:r w:rsidRPr="005B1570">
              <w:rPr>
                <w:b/>
                <w:bCs/>
              </w:rPr>
              <w:t>17-2)</w:t>
            </w:r>
            <w:r w:rsidRPr="005B1570">
              <w:rPr>
                <w:bCs/>
              </w:rPr>
              <w:t xml:space="preserve"> </w:t>
            </w:r>
            <w:r w:rsidRPr="005B1570">
              <w:t xml:space="preserve">В рамках исполнения Указа Главы государства «О мерах по </w:t>
            </w:r>
            <w:proofErr w:type="spellStart"/>
            <w:r w:rsidRPr="005B1570">
              <w:t>дебюрократизации</w:t>
            </w:r>
            <w:proofErr w:type="spellEnd"/>
            <w:r w:rsidRPr="005B1570">
              <w:t xml:space="preserve"> деятельности государственного аппарата» от 14 апреля 2022 года, в части «сокращения срока создания и (или) развития государственных объектов информатизации до шести месяцев» ведется упразднения государственной услуги «Выдача акта по результатам испытаний на соответствие требований информационной безопасности».</w:t>
            </w:r>
          </w:p>
          <w:p w:rsidR="004D5E87" w:rsidRPr="005B1570" w:rsidRDefault="004D5E87" w:rsidP="005B1570">
            <w:pPr>
              <w:tabs>
                <w:tab w:val="left" w:pos="3432"/>
              </w:tabs>
              <w:ind w:firstLine="327"/>
              <w:jc w:val="both"/>
            </w:pPr>
            <w:r w:rsidRPr="005B1570">
              <w:t xml:space="preserve">Вместе с тем, в целях защиты прав владельцев </w:t>
            </w:r>
            <w:proofErr w:type="spellStart"/>
            <w:r w:rsidRPr="005B1570">
              <w:t>обьектов</w:t>
            </w:r>
            <w:proofErr w:type="spellEnd"/>
            <w:r w:rsidRPr="005B1570">
              <w:t xml:space="preserve"> информатизации в рамках Административного процедурно-процессуальный Кодекса вводиться возможность пересмотра результатов Акт </w:t>
            </w:r>
            <w:proofErr w:type="spellStart"/>
            <w:r w:rsidRPr="005B1570">
              <w:lastRenderedPageBreak/>
              <w:t>ана</w:t>
            </w:r>
            <w:proofErr w:type="spellEnd"/>
            <w:r w:rsidRPr="005B1570">
              <w:t xml:space="preserve"> ИБ в уполномоченном органе по информационной безопасности.</w:t>
            </w:r>
          </w:p>
          <w:p w:rsidR="004D5E87" w:rsidRPr="005B1570" w:rsidRDefault="004D5E87" w:rsidP="005B1570">
            <w:pPr>
              <w:tabs>
                <w:tab w:val="left" w:pos="3432"/>
              </w:tabs>
              <w:ind w:firstLine="327"/>
              <w:jc w:val="both"/>
            </w:pPr>
            <w:r w:rsidRPr="005B1570">
              <w:t>…</w:t>
            </w:r>
          </w:p>
          <w:p w:rsidR="004D5E87" w:rsidRPr="005B1570" w:rsidRDefault="004D5E87" w:rsidP="005B1570">
            <w:pPr>
              <w:tabs>
                <w:tab w:val="left" w:pos="3432"/>
              </w:tabs>
              <w:ind w:firstLine="327"/>
              <w:jc w:val="both"/>
              <w:rPr>
                <w:b/>
                <w:bCs/>
              </w:rPr>
            </w:pPr>
            <w:r w:rsidRPr="005B1570">
              <w:rPr>
                <w:b/>
              </w:rPr>
              <w:t>17-3)</w:t>
            </w:r>
            <w:r w:rsidRPr="005B1570">
              <w:t xml:space="preserve"> Наделение уполномоченного органа в сфере обеспечения ИБ новой функцией необходимо для целей разграничения компетенции между ним и уполномоченным органом в сфере информатизации, а также обеспечения </w:t>
            </w:r>
            <w:proofErr w:type="spellStart"/>
            <w:r w:rsidRPr="005B1570">
              <w:t>корреспондирования</w:t>
            </w:r>
            <w:proofErr w:type="spellEnd"/>
            <w:r w:rsidRPr="005B1570">
              <w:t xml:space="preserve"> с вносимыми поправками, касательно организации функционирования Единого </w:t>
            </w:r>
            <w:proofErr w:type="spellStart"/>
            <w:r w:rsidRPr="005B1570">
              <w:t>репозитория</w:t>
            </w:r>
            <w:proofErr w:type="spellEnd"/>
            <w:r w:rsidRPr="005B1570">
              <w:t xml:space="preserve"> «электронного правительства».</w:t>
            </w:r>
          </w:p>
          <w:p w:rsidR="004D5E87" w:rsidRPr="005B1570" w:rsidRDefault="004D5E87" w:rsidP="005B1570">
            <w:pPr>
              <w:tabs>
                <w:tab w:val="left" w:pos="3432"/>
              </w:tabs>
              <w:ind w:firstLine="327"/>
              <w:jc w:val="both"/>
              <w:rPr>
                <w:bCs/>
              </w:rPr>
            </w:pPr>
            <w:r w:rsidRPr="005B1570">
              <w:rPr>
                <w:bCs/>
              </w:rPr>
              <w:t>…</w:t>
            </w:r>
          </w:p>
          <w:p w:rsidR="004D5E87" w:rsidRPr="005B1570" w:rsidRDefault="004D5E87" w:rsidP="005B1570">
            <w:pPr>
              <w:pBdr>
                <w:top w:val="nil"/>
                <w:left w:val="nil"/>
                <w:bottom w:val="nil"/>
                <w:right w:val="nil"/>
                <w:between w:val="nil"/>
              </w:pBdr>
              <w:ind w:firstLine="327"/>
              <w:contextualSpacing/>
              <w:jc w:val="both"/>
              <w:rPr>
                <w:bCs/>
                <w:spacing w:val="2"/>
                <w:bdr w:val="none" w:sz="0" w:space="0" w:color="auto" w:frame="1"/>
              </w:rPr>
            </w:pPr>
            <w:r w:rsidRPr="005B1570">
              <w:rPr>
                <w:b/>
                <w:bCs/>
              </w:rPr>
              <w:t>20-</w:t>
            </w:r>
            <w:r w:rsidRPr="005B1570">
              <w:rPr>
                <w:b/>
                <w:bCs/>
                <w:lang w:val="kk-KZ"/>
              </w:rPr>
              <w:t>4</w:t>
            </w:r>
            <w:r w:rsidRPr="005B1570">
              <w:rPr>
                <w:b/>
                <w:bCs/>
              </w:rPr>
              <w:t>)</w:t>
            </w:r>
            <w:r w:rsidRPr="005B1570">
              <w:rPr>
                <w:bCs/>
              </w:rPr>
              <w:t xml:space="preserve"> </w:t>
            </w:r>
            <w:r w:rsidRPr="005B1570">
              <w:rPr>
                <w:bCs/>
                <w:spacing w:val="2"/>
                <w:bdr w:val="none" w:sz="0" w:space="0" w:color="auto" w:frame="1"/>
              </w:rPr>
              <w:t xml:space="preserve">Данная норма направлена на установление правил и требований к функционированию платформа выявления уязвимостей во взаимодействии с оперативным центром информационной безопасности. </w:t>
            </w:r>
          </w:p>
          <w:p w:rsidR="004D5E87" w:rsidRPr="005B1570" w:rsidRDefault="004D5E87" w:rsidP="005B1570">
            <w:pPr>
              <w:tabs>
                <w:tab w:val="left" w:pos="3432"/>
              </w:tabs>
              <w:ind w:firstLine="327"/>
              <w:contextualSpacing/>
              <w:jc w:val="both"/>
              <w:rPr>
                <w:bCs/>
                <w:spacing w:val="2"/>
                <w:bdr w:val="none" w:sz="0" w:space="0" w:color="auto" w:frame="1"/>
              </w:rPr>
            </w:pPr>
            <w:r w:rsidRPr="005B1570">
              <w:rPr>
                <w:bCs/>
                <w:spacing w:val="2"/>
                <w:bdr w:val="none" w:sz="0" w:space="0" w:color="auto" w:frame="1"/>
              </w:rPr>
              <w:t xml:space="preserve">Правила будут утверждены уполномоченным органом </w:t>
            </w:r>
            <w:r w:rsidRPr="005B1570">
              <w:t xml:space="preserve">в сфере обеспечения информационной безопасности, с целью закрепления требований для полноправного взаимодействия исследователей ИБ с </w:t>
            </w:r>
            <w:r w:rsidRPr="005B1570">
              <w:rPr>
                <w:bCs/>
                <w:spacing w:val="2"/>
                <w:bdr w:val="none" w:sz="0" w:space="0" w:color="auto" w:frame="1"/>
              </w:rPr>
              <w:t xml:space="preserve">платформой выявления уязвимостей. </w:t>
            </w:r>
          </w:p>
          <w:p w:rsidR="004D5E87" w:rsidRPr="005B1570" w:rsidRDefault="004D5E87" w:rsidP="005B1570">
            <w:pPr>
              <w:tabs>
                <w:tab w:val="left" w:pos="460"/>
              </w:tabs>
              <w:ind w:firstLine="327"/>
              <w:jc w:val="both"/>
            </w:pPr>
            <w:r w:rsidRPr="005B1570">
              <w:rPr>
                <w:bCs/>
                <w:spacing w:val="2"/>
                <w:bdr w:val="none" w:sz="0" w:space="0" w:color="auto" w:frame="1"/>
              </w:rPr>
              <w:t>Будут отражены функции и задачи программы для взаимодействия исследователей информационной безопасности с владельцами объектов информатизации.</w:t>
            </w: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4D5E87" w:rsidP="005B1570">
            <w:pPr>
              <w:widowControl w:val="0"/>
              <w:jc w:val="center"/>
              <w:rPr>
                <w:bCs/>
              </w:rPr>
            </w:pPr>
            <w:r w:rsidRPr="005B1570">
              <w:rPr>
                <w:bCs/>
              </w:rPr>
              <w:t>Новые подпункты 9) и 10) статьи 7-2</w:t>
            </w:r>
          </w:p>
        </w:tc>
        <w:tc>
          <w:tcPr>
            <w:tcW w:w="4394" w:type="dxa"/>
            <w:shd w:val="clear" w:color="auto" w:fill="auto"/>
          </w:tcPr>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Статья 7-2. Оперативный центр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1. Оперативный центр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lastRenderedPageBreak/>
              <w:t>…</w:t>
            </w:r>
          </w:p>
          <w:p w:rsidR="004D5E87" w:rsidRPr="005B1570" w:rsidRDefault="004D5E87" w:rsidP="005B1570">
            <w:pPr>
              <w:tabs>
                <w:tab w:val="left" w:pos="3432"/>
              </w:tabs>
              <w:ind w:firstLine="327"/>
              <w:jc w:val="both"/>
              <w:rPr>
                <w:b/>
                <w:bCs/>
              </w:rPr>
            </w:pPr>
            <w:r w:rsidRPr="005B1570">
              <w:rPr>
                <w:b/>
                <w:bCs/>
              </w:rPr>
              <w:t>9) отсутствует.</w:t>
            </w:r>
          </w:p>
          <w:p w:rsidR="004D5E87" w:rsidRPr="005B1570" w:rsidRDefault="004D5E87" w:rsidP="005B1570">
            <w:pPr>
              <w:tabs>
                <w:tab w:val="left" w:pos="3432"/>
              </w:tabs>
              <w:ind w:firstLine="327"/>
              <w:jc w:val="both"/>
            </w:pPr>
            <w:r w:rsidRPr="005B1570">
              <w:rPr>
                <w:b/>
                <w:bCs/>
              </w:rPr>
              <w:t>10) отсутствует.</w:t>
            </w:r>
          </w:p>
        </w:tc>
        <w:tc>
          <w:tcPr>
            <w:tcW w:w="4394" w:type="dxa"/>
            <w:shd w:val="clear" w:color="auto" w:fill="auto"/>
          </w:tcPr>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lastRenderedPageBreak/>
              <w:t>Статья 7-2. Оперативный центр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1. Оперативный центр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lastRenderedPageBreak/>
              <w:t>…</w:t>
            </w:r>
          </w:p>
          <w:p w:rsidR="004D5E87" w:rsidRPr="005B1570" w:rsidRDefault="004D5E87" w:rsidP="005B1570">
            <w:pPr>
              <w:tabs>
                <w:tab w:val="left" w:pos="3432"/>
              </w:tabs>
              <w:ind w:firstLine="327"/>
              <w:jc w:val="both"/>
              <w:rPr>
                <w:rFonts w:eastAsia="Calibri"/>
                <w:b/>
                <w:bCs/>
              </w:rPr>
            </w:pPr>
            <w:r w:rsidRPr="005B1570">
              <w:rPr>
                <w:rFonts w:eastAsia="Calibri"/>
                <w:b/>
                <w:bCs/>
              </w:rPr>
              <w:t>9) вправе создать собственную программу взаимодействия или приобрести услугу программы взаимодействия у третьих лиц в соответствии с Гражданским кодексом Республики Казахстан;</w:t>
            </w:r>
          </w:p>
          <w:p w:rsidR="004D5E87" w:rsidRPr="005B1570" w:rsidRDefault="004D5E87" w:rsidP="005B1570">
            <w:pPr>
              <w:tabs>
                <w:tab w:val="left" w:pos="3432"/>
              </w:tabs>
              <w:ind w:firstLine="327"/>
              <w:jc w:val="both"/>
            </w:pPr>
            <w:r w:rsidRPr="005B1570">
              <w:rPr>
                <w:rFonts w:eastAsia="Calibri"/>
                <w:b/>
                <w:bCs/>
              </w:rPr>
              <w:t xml:space="preserve">10) </w:t>
            </w:r>
            <w:r w:rsidR="009E3D3E" w:rsidRPr="005B1570">
              <w:rPr>
                <w:b/>
              </w:rPr>
              <w:t xml:space="preserve">в течение </w:t>
            </w:r>
            <w:r w:rsidR="009E3D3E" w:rsidRPr="005B1570">
              <w:rPr>
                <w:b/>
                <w:lang w:val="kk-KZ"/>
              </w:rPr>
              <w:t>одного рабочего дня</w:t>
            </w:r>
            <w:r w:rsidR="009E3D3E" w:rsidRPr="005B1570">
              <w:rPr>
                <w:b/>
              </w:rPr>
              <w:t xml:space="preserve"> </w:t>
            </w:r>
            <w:r w:rsidRPr="005B1570">
              <w:rPr>
                <w:b/>
              </w:rPr>
              <w:t>c момента обнаружения нарушения безопасности персональных данных оповещают уполномоченный орган в сфере защиты персональных данных о данном нарушении</w:t>
            </w:r>
            <w:r w:rsidRPr="005B1570">
              <w:rPr>
                <w:rFonts w:eastAsia="Calibri"/>
                <w:b/>
                <w:bCs/>
              </w:rPr>
              <w:t>.</w:t>
            </w:r>
          </w:p>
        </w:tc>
        <w:tc>
          <w:tcPr>
            <w:tcW w:w="4820" w:type="dxa"/>
            <w:shd w:val="clear" w:color="auto" w:fill="auto"/>
          </w:tcPr>
          <w:p w:rsidR="004D5E87" w:rsidRPr="005B1570" w:rsidRDefault="004D5E87" w:rsidP="005B1570">
            <w:pPr>
              <w:tabs>
                <w:tab w:val="left" w:pos="3432"/>
              </w:tabs>
              <w:ind w:firstLine="327"/>
              <w:contextualSpacing/>
              <w:jc w:val="both"/>
            </w:pPr>
            <w:r w:rsidRPr="005B1570">
              <w:rPr>
                <w:b/>
                <w:bCs/>
              </w:rPr>
              <w:lastRenderedPageBreak/>
              <w:t xml:space="preserve">9) </w:t>
            </w:r>
            <w:r w:rsidRPr="005B1570">
              <w:t xml:space="preserve">Данная норма дает право выбора для Оперативного центра создать собственную программу взаимодействию по ИБ или </w:t>
            </w:r>
            <w:r w:rsidRPr="005B1570">
              <w:lastRenderedPageBreak/>
              <w:t>приобрести в качестве услуги для своих клиентов.</w:t>
            </w:r>
          </w:p>
          <w:p w:rsidR="004D5E87" w:rsidRPr="005B1570" w:rsidRDefault="004D5E87" w:rsidP="005B1570">
            <w:pPr>
              <w:tabs>
                <w:tab w:val="left" w:pos="3432"/>
              </w:tabs>
              <w:ind w:firstLine="327"/>
              <w:jc w:val="both"/>
              <w:rPr>
                <w:bCs/>
              </w:rPr>
            </w:pPr>
            <w:r w:rsidRPr="005B1570">
              <w:t>Сам же Оперативный центр для осуществления своей деятельности обеспечивает подключение объектов информатизации своих заказчиков к программе  взаимодействию с целью усиления уровня защищенности объектов информатизации</w:t>
            </w:r>
            <w:r w:rsidRPr="005B1570">
              <w:rPr>
                <w:bCs/>
              </w:rPr>
              <w:t>.</w:t>
            </w:r>
          </w:p>
          <w:p w:rsidR="004D5E87" w:rsidRPr="005B1570" w:rsidRDefault="004D5E87" w:rsidP="005B1570">
            <w:pPr>
              <w:tabs>
                <w:tab w:val="left" w:pos="3432"/>
              </w:tabs>
              <w:ind w:firstLine="327"/>
              <w:jc w:val="both"/>
              <w:rPr>
                <w:bCs/>
              </w:rPr>
            </w:pPr>
            <w:r w:rsidRPr="005B1570">
              <w:rPr>
                <w:bCs/>
              </w:rPr>
              <w:t>…</w:t>
            </w:r>
          </w:p>
          <w:p w:rsidR="004D5E87" w:rsidRPr="005B1570" w:rsidRDefault="004D5E87" w:rsidP="005B1570">
            <w:pPr>
              <w:tabs>
                <w:tab w:val="left" w:pos="460"/>
              </w:tabs>
              <w:ind w:firstLine="327"/>
              <w:jc w:val="both"/>
              <w:rPr>
                <w:bCs/>
                <w:lang w:eastAsia="en-US"/>
              </w:rPr>
            </w:pPr>
            <w:r w:rsidRPr="005B1570">
              <w:rPr>
                <w:b/>
                <w:bCs/>
              </w:rPr>
              <w:t xml:space="preserve">10) </w:t>
            </w:r>
            <w:r w:rsidRPr="005B1570">
              <w:rPr>
                <w:bCs/>
                <w:lang w:eastAsia="en-US"/>
              </w:rPr>
              <w:t>В настоящее время законодательно не урегулированы вопросы оперативного реагирования при утечке персональных данных, необходимые для минимизации последствий такой утечки.</w:t>
            </w:r>
          </w:p>
          <w:p w:rsidR="004D5E87" w:rsidRPr="005B1570" w:rsidRDefault="004D5E87" w:rsidP="005B1570">
            <w:pPr>
              <w:tabs>
                <w:tab w:val="left" w:pos="3432"/>
              </w:tabs>
              <w:ind w:firstLine="327"/>
              <w:contextualSpacing/>
              <w:jc w:val="both"/>
              <w:rPr>
                <w:bCs/>
                <w:lang w:eastAsia="en-US"/>
              </w:rPr>
            </w:pPr>
            <w:r w:rsidRPr="005B1570">
              <w:rPr>
                <w:bCs/>
                <w:lang w:eastAsia="en-US"/>
              </w:rPr>
              <w:t>Понимая важность проведения комплексной работы в таких случаях, рекомендуется установить для центров информационной безопасности право информировать уполномоченный орган в сфере защиты персональных данных.</w:t>
            </w:r>
          </w:p>
          <w:p w:rsidR="004D5E87" w:rsidRPr="005B1570" w:rsidRDefault="004D5E87" w:rsidP="005B1570">
            <w:pPr>
              <w:tabs>
                <w:tab w:val="left" w:pos="460"/>
              </w:tabs>
              <w:ind w:firstLine="327"/>
              <w:jc w:val="both"/>
            </w:pPr>
            <w:r w:rsidRPr="005B1570">
              <w:rPr>
                <w:bCs/>
                <w:lang w:eastAsia="en-US"/>
              </w:rPr>
              <w:t>Считаем, что совместные усилия и возможности сторон позволять в кратчайшие сроки выработать соответствующий план действий, направленный на восстановление прав субъектов.</w:t>
            </w: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4D5E87" w:rsidP="005B1570">
            <w:pPr>
              <w:widowControl w:val="0"/>
              <w:jc w:val="center"/>
              <w:rPr>
                <w:bCs/>
              </w:rPr>
            </w:pPr>
            <w:r w:rsidRPr="005B1570">
              <w:rPr>
                <w:bCs/>
              </w:rPr>
              <w:t>Новые подпункты 4) и 5) статьи 7-3</w:t>
            </w:r>
          </w:p>
        </w:tc>
        <w:tc>
          <w:tcPr>
            <w:tcW w:w="4394" w:type="dxa"/>
            <w:shd w:val="clear" w:color="auto" w:fill="auto"/>
          </w:tcPr>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Статья 7-3. Служба реагирования на инциденты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ru-RU"/>
              </w:rPr>
              <w:t>1. Служба реагирования на инциденты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w:t>
            </w:r>
          </w:p>
          <w:p w:rsidR="004D5E87" w:rsidRPr="005B1570" w:rsidRDefault="004D5E87" w:rsidP="005B1570">
            <w:pPr>
              <w:tabs>
                <w:tab w:val="left" w:pos="3432"/>
              </w:tabs>
              <w:ind w:firstLine="327"/>
              <w:jc w:val="both"/>
              <w:rPr>
                <w:b/>
                <w:bCs/>
              </w:rPr>
            </w:pPr>
            <w:r w:rsidRPr="005B1570">
              <w:rPr>
                <w:b/>
                <w:bCs/>
              </w:rPr>
              <w:t>4) отсутствует.</w:t>
            </w:r>
          </w:p>
          <w:p w:rsidR="004D5E87" w:rsidRPr="005B1570" w:rsidRDefault="004D5E87" w:rsidP="005B1570">
            <w:pPr>
              <w:tabs>
                <w:tab w:val="left" w:pos="3432"/>
              </w:tabs>
              <w:ind w:firstLine="327"/>
              <w:jc w:val="both"/>
            </w:pPr>
            <w:r w:rsidRPr="005B1570">
              <w:rPr>
                <w:b/>
                <w:bCs/>
              </w:rPr>
              <w:t>5) отсутствует.</w:t>
            </w:r>
          </w:p>
        </w:tc>
        <w:tc>
          <w:tcPr>
            <w:tcW w:w="4394" w:type="dxa"/>
            <w:shd w:val="clear" w:color="auto" w:fill="auto"/>
          </w:tcPr>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Статья 7-3. Служба реагирования на инциденты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ru-RU"/>
              </w:rPr>
              <w:t>1. Служба реагирования на инциденты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w:t>
            </w:r>
          </w:p>
          <w:p w:rsidR="004D5E87" w:rsidRPr="005B1570" w:rsidRDefault="004D5E87" w:rsidP="005B1570">
            <w:pPr>
              <w:tabs>
                <w:tab w:val="left" w:pos="3432"/>
              </w:tabs>
              <w:ind w:firstLine="327"/>
              <w:jc w:val="both"/>
              <w:rPr>
                <w:rFonts w:eastAsia="Calibri"/>
                <w:b/>
                <w:bCs/>
              </w:rPr>
            </w:pPr>
            <w:r w:rsidRPr="005B1570">
              <w:rPr>
                <w:b/>
                <w:bCs/>
              </w:rPr>
              <w:t xml:space="preserve">4) </w:t>
            </w:r>
            <w:r w:rsidRPr="005B1570">
              <w:rPr>
                <w:rFonts w:eastAsia="Calibri"/>
                <w:b/>
                <w:bCs/>
              </w:rPr>
              <w:t xml:space="preserve">вправе создать собственную программу взаимодействия или </w:t>
            </w:r>
            <w:r w:rsidRPr="005B1570">
              <w:rPr>
                <w:rFonts w:eastAsia="Calibri"/>
                <w:b/>
                <w:bCs/>
              </w:rPr>
              <w:lastRenderedPageBreak/>
              <w:t>приобрести услугу программы взаимодействия у третьих лиц в соответствии с Гражданским кодексом Республики Казахстан;</w:t>
            </w:r>
          </w:p>
          <w:p w:rsidR="004D5E87" w:rsidRPr="005B1570" w:rsidRDefault="004D5E87" w:rsidP="005B1570">
            <w:pPr>
              <w:tabs>
                <w:tab w:val="left" w:pos="3432"/>
              </w:tabs>
              <w:ind w:firstLine="327"/>
              <w:jc w:val="both"/>
            </w:pPr>
            <w:r w:rsidRPr="005B1570">
              <w:rPr>
                <w:b/>
                <w:bCs/>
              </w:rPr>
              <w:t xml:space="preserve">5) </w:t>
            </w:r>
            <w:r w:rsidR="009E3D3E" w:rsidRPr="005B1570">
              <w:rPr>
                <w:b/>
              </w:rPr>
              <w:t xml:space="preserve">в течение </w:t>
            </w:r>
            <w:r w:rsidR="009E3D3E" w:rsidRPr="005B1570">
              <w:rPr>
                <w:b/>
                <w:lang w:val="kk-KZ"/>
              </w:rPr>
              <w:t>одного рабочего дня</w:t>
            </w:r>
            <w:r w:rsidR="009E3D3E" w:rsidRPr="005B1570">
              <w:rPr>
                <w:b/>
              </w:rPr>
              <w:t xml:space="preserve"> </w:t>
            </w:r>
            <w:r w:rsidRPr="005B1570">
              <w:rPr>
                <w:b/>
              </w:rPr>
              <w:t>c момента обнаружения нарушения безопасности персональных данных оповещают уполномоченный орган в сфере защиты персональных данных о данном нарушении</w:t>
            </w:r>
            <w:r w:rsidRPr="005B1570">
              <w:rPr>
                <w:rFonts w:eastAsia="Calibri"/>
                <w:b/>
                <w:bCs/>
              </w:rPr>
              <w:t>.</w:t>
            </w:r>
          </w:p>
        </w:tc>
        <w:tc>
          <w:tcPr>
            <w:tcW w:w="4820" w:type="dxa"/>
            <w:shd w:val="clear" w:color="auto" w:fill="auto"/>
          </w:tcPr>
          <w:p w:rsidR="004D5E87" w:rsidRPr="005B1570" w:rsidRDefault="004D5E87" w:rsidP="005B1570">
            <w:pPr>
              <w:tabs>
                <w:tab w:val="left" w:pos="3432"/>
              </w:tabs>
              <w:ind w:firstLine="327"/>
              <w:contextualSpacing/>
              <w:jc w:val="both"/>
            </w:pPr>
            <w:r w:rsidRPr="005B1570">
              <w:rPr>
                <w:b/>
                <w:bCs/>
              </w:rPr>
              <w:lastRenderedPageBreak/>
              <w:t xml:space="preserve">4) </w:t>
            </w:r>
            <w:r w:rsidRPr="005B1570">
              <w:t xml:space="preserve">Данная норма дает право выбора для </w:t>
            </w:r>
            <w:r w:rsidRPr="005B1570">
              <w:rPr>
                <w:bCs/>
              </w:rPr>
              <w:t>Службе реагирования на инциденты информационной безопасности</w:t>
            </w:r>
            <w:r w:rsidRPr="005B1570">
              <w:t xml:space="preserve"> создать собственную программу  взаимодействию или приобрести в качестве услуги для своих клиентов.</w:t>
            </w:r>
          </w:p>
          <w:p w:rsidR="004D5E87" w:rsidRPr="005B1570" w:rsidRDefault="004D5E87" w:rsidP="005B1570">
            <w:pPr>
              <w:tabs>
                <w:tab w:val="left" w:pos="3432"/>
              </w:tabs>
              <w:ind w:firstLine="327"/>
              <w:jc w:val="both"/>
            </w:pPr>
            <w:r w:rsidRPr="005B1570">
              <w:t xml:space="preserve">Сам же Оперативный центр для осуществления своей деятельности обеспечивает подключение объектов </w:t>
            </w:r>
            <w:r w:rsidRPr="005B1570">
              <w:lastRenderedPageBreak/>
              <w:t>информатизации своих заказчиков к программе  взаимодействию по ИБ с целью усиления уровня защищенности объектов информатизации.</w:t>
            </w:r>
          </w:p>
          <w:p w:rsidR="004D5E87" w:rsidRPr="005B1570" w:rsidRDefault="004D5E87" w:rsidP="005B1570">
            <w:pPr>
              <w:tabs>
                <w:tab w:val="left" w:pos="3432"/>
              </w:tabs>
              <w:ind w:firstLine="327"/>
              <w:jc w:val="both"/>
              <w:rPr>
                <w:bCs/>
              </w:rPr>
            </w:pPr>
            <w:r w:rsidRPr="005B1570">
              <w:t>…</w:t>
            </w:r>
          </w:p>
          <w:p w:rsidR="004D5E87" w:rsidRPr="005B1570" w:rsidRDefault="004D5E87" w:rsidP="005B1570">
            <w:pPr>
              <w:tabs>
                <w:tab w:val="left" w:pos="460"/>
              </w:tabs>
              <w:ind w:firstLine="327"/>
              <w:jc w:val="both"/>
              <w:rPr>
                <w:bCs/>
                <w:lang w:eastAsia="en-US"/>
              </w:rPr>
            </w:pPr>
            <w:r w:rsidRPr="005B1570">
              <w:rPr>
                <w:b/>
                <w:bCs/>
              </w:rPr>
              <w:t xml:space="preserve">5) </w:t>
            </w:r>
            <w:r w:rsidRPr="005B1570">
              <w:rPr>
                <w:bCs/>
                <w:lang w:eastAsia="en-US"/>
              </w:rPr>
              <w:t>В настоящее время законодательно не урегулированы вопросы оперативного реагирования при утечке персональных данных, необходимые для минимизации последствий такой утечки.</w:t>
            </w:r>
          </w:p>
          <w:p w:rsidR="004D5E87" w:rsidRPr="005B1570" w:rsidRDefault="004D5E87" w:rsidP="005B1570">
            <w:pPr>
              <w:tabs>
                <w:tab w:val="left" w:pos="460"/>
              </w:tabs>
              <w:ind w:firstLine="327"/>
              <w:jc w:val="both"/>
              <w:rPr>
                <w:bCs/>
                <w:lang w:eastAsia="en-US"/>
              </w:rPr>
            </w:pPr>
            <w:r w:rsidRPr="005B1570">
              <w:rPr>
                <w:bCs/>
                <w:lang w:eastAsia="en-US"/>
              </w:rPr>
              <w:t>Понимая важность проведения комплексной работы в таких случаях, рекомендуется установить для служб реагирования на инциденты информационной безопасности право информировать уполномоченный орган в сфере защиты персональных данных.</w:t>
            </w:r>
          </w:p>
          <w:p w:rsidR="004D5E87" w:rsidRPr="005B1570" w:rsidRDefault="004D5E87" w:rsidP="005B1570">
            <w:pPr>
              <w:tabs>
                <w:tab w:val="left" w:pos="460"/>
              </w:tabs>
              <w:ind w:firstLine="327"/>
              <w:jc w:val="both"/>
            </w:pPr>
            <w:r w:rsidRPr="005B1570">
              <w:rPr>
                <w:bCs/>
                <w:lang w:eastAsia="en-US"/>
              </w:rPr>
              <w:t>Считаем, что совместные усилия и возможности сторон позволять в кратчайшие сроки выработать соответствующий план действий, направленный на восстановление прав субъектов.</w:t>
            </w: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4D5E87" w:rsidP="005B1570">
            <w:pPr>
              <w:widowControl w:val="0"/>
              <w:jc w:val="center"/>
              <w:rPr>
                <w:bCs/>
              </w:rPr>
            </w:pPr>
            <w:r w:rsidRPr="005B1570">
              <w:rPr>
                <w:bCs/>
              </w:rPr>
              <w:t>Новый подпункт 4) пункта 1 статьи 7-4</w:t>
            </w:r>
          </w:p>
        </w:tc>
        <w:tc>
          <w:tcPr>
            <w:tcW w:w="4394" w:type="dxa"/>
            <w:shd w:val="clear" w:color="auto" w:fill="auto"/>
          </w:tcPr>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Статья 7-4. Национальный координационный центр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ru-RU"/>
              </w:rPr>
              <w:t xml:space="preserve">1. </w:t>
            </w:r>
            <w:r w:rsidRPr="005B1570">
              <w:rPr>
                <w:bCs/>
                <w:lang w:val="ru-RU" w:eastAsia="en-US"/>
              </w:rPr>
              <w:t>Национальный координационный центр информационной безопасности</w:t>
            </w:r>
            <w:r w:rsidRPr="005B1570">
              <w:rPr>
                <w:bCs/>
                <w:lang w:val="ru-RU" w:eastAsia="ru-RU"/>
              </w:rPr>
              <w:t>:</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w:t>
            </w:r>
          </w:p>
          <w:p w:rsidR="004D5E87" w:rsidRPr="005B1570" w:rsidRDefault="004D5E87" w:rsidP="005B1570">
            <w:pPr>
              <w:tabs>
                <w:tab w:val="left" w:pos="3432"/>
              </w:tabs>
              <w:ind w:firstLine="327"/>
              <w:jc w:val="both"/>
            </w:pPr>
            <w:r w:rsidRPr="005B1570">
              <w:rPr>
                <w:b/>
                <w:bCs/>
              </w:rPr>
              <w:t>4) отсутствует.</w:t>
            </w:r>
          </w:p>
        </w:tc>
        <w:tc>
          <w:tcPr>
            <w:tcW w:w="4394" w:type="dxa"/>
            <w:shd w:val="clear" w:color="auto" w:fill="auto"/>
          </w:tcPr>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Статья 7-4. Национальный координационный центр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ru-RU"/>
              </w:rPr>
              <w:t xml:space="preserve">1. </w:t>
            </w:r>
            <w:r w:rsidRPr="005B1570">
              <w:rPr>
                <w:bCs/>
                <w:lang w:val="ru-RU" w:eastAsia="en-US"/>
              </w:rPr>
              <w:t>Национальный координационный центр информационной безопасности</w:t>
            </w:r>
            <w:r w:rsidRPr="005B1570">
              <w:rPr>
                <w:bCs/>
                <w:lang w:val="ru-RU" w:eastAsia="ru-RU"/>
              </w:rPr>
              <w:t>:</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w:t>
            </w:r>
          </w:p>
          <w:p w:rsidR="004D5E87" w:rsidRPr="005B1570" w:rsidRDefault="004D5E87" w:rsidP="005B1570">
            <w:pPr>
              <w:tabs>
                <w:tab w:val="left" w:pos="3432"/>
              </w:tabs>
              <w:ind w:firstLine="327"/>
              <w:jc w:val="both"/>
            </w:pPr>
            <w:r w:rsidRPr="005B1570">
              <w:rPr>
                <w:b/>
                <w:bCs/>
              </w:rPr>
              <w:t xml:space="preserve">4) </w:t>
            </w:r>
            <w:r w:rsidR="009E3D3E" w:rsidRPr="005B1570">
              <w:rPr>
                <w:b/>
              </w:rPr>
              <w:t xml:space="preserve">в течение </w:t>
            </w:r>
            <w:r w:rsidR="009E3D3E" w:rsidRPr="005B1570">
              <w:rPr>
                <w:b/>
                <w:lang w:val="kk-KZ"/>
              </w:rPr>
              <w:t>одного рабочего дня</w:t>
            </w:r>
            <w:r w:rsidR="009E3D3E" w:rsidRPr="005B1570">
              <w:rPr>
                <w:b/>
              </w:rPr>
              <w:t xml:space="preserve"> </w:t>
            </w:r>
            <w:r w:rsidRPr="005B1570">
              <w:rPr>
                <w:b/>
              </w:rPr>
              <w:t>c момента обнаружения нарушения безопасности персональных данных оповещают уполномоченный орган в сфере защиты персональных данных о данном нарушении</w:t>
            </w:r>
            <w:r w:rsidRPr="005B1570">
              <w:rPr>
                <w:rFonts w:eastAsia="Calibri"/>
                <w:b/>
                <w:bCs/>
              </w:rPr>
              <w:t>.</w:t>
            </w:r>
          </w:p>
        </w:tc>
        <w:tc>
          <w:tcPr>
            <w:tcW w:w="4820" w:type="dxa"/>
            <w:shd w:val="clear" w:color="auto" w:fill="auto"/>
          </w:tcPr>
          <w:p w:rsidR="004D5E87" w:rsidRPr="005B1570" w:rsidRDefault="004D5E87" w:rsidP="005B1570">
            <w:pPr>
              <w:tabs>
                <w:tab w:val="left" w:pos="460"/>
              </w:tabs>
              <w:ind w:firstLine="327"/>
              <w:jc w:val="both"/>
              <w:rPr>
                <w:bCs/>
                <w:lang w:eastAsia="en-US"/>
              </w:rPr>
            </w:pPr>
            <w:r w:rsidRPr="005B1570">
              <w:rPr>
                <w:bCs/>
                <w:lang w:eastAsia="en-US"/>
              </w:rPr>
              <w:t>В настоящее время законодательно не урегулированы вопросы оперативного реагирования при утечке персональных данных, необходимые для минимизации последствий такой утечки.</w:t>
            </w:r>
          </w:p>
          <w:p w:rsidR="004D5E87" w:rsidRPr="005B1570" w:rsidRDefault="004D5E87" w:rsidP="005B1570">
            <w:pPr>
              <w:tabs>
                <w:tab w:val="left" w:pos="460"/>
              </w:tabs>
              <w:ind w:firstLine="327"/>
              <w:jc w:val="both"/>
              <w:rPr>
                <w:bCs/>
                <w:lang w:eastAsia="en-US"/>
              </w:rPr>
            </w:pPr>
            <w:r w:rsidRPr="005B1570">
              <w:rPr>
                <w:bCs/>
                <w:lang w:eastAsia="en-US"/>
              </w:rPr>
              <w:t>Понимая важность проведения комплексной работы в таких случаях, рекомендуется установить для служб реагирования на инциденты информационной безопасности право информировать уполномоченный орган в сфере защиты персональных данных.</w:t>
            </w:r>
          </w:p>
          <w:p w:rsidR="004D5E87" w:rsidRPr="005B1570" w:rsidRDefault="004D5E87" w:rsidP="005B1570">
            <w:pPr>
              <w:tabs>
                <w:tab w:val="left" w:pos="460"/>
              </w:tabs>
              <w:ind w:firstLine="327"/>
              <w:jc w:val="both"/>
            </w:pPr>
            <w:r w:rsidRPr="005B1570">
              <w:rPr>
                <w:bCs/>
                <w:lang w:eastAsia="en-US"/>
              </w:rPr>
              <w:lastRenderedPageBreak/>
              <w:t>Считаем, что совместные усилия и возможности сторон позволять в кратчайшие сроки выработать соответствующий план действий, направленный на восстановление прав субъектов.</w:t>
            </w: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4D5E87" w:rsidP="005B1570">
            <w:pPr>
              <w:widowControl w:val="0"/>
              <w:jc w:val="center"/>
              <w:rPr>
                <w:bCs/>
              </w:rPr>
            </w:pPr>
            <w:r w:rsidRPr="005B1570">
              <w:rPr>
                <w:bCs/>
              </w:rPr>
              <w:t>Новый подпункт 6) пункта 1 статьи 7-5</w:t>
            </w:r>
          </w:p>
        </w:tc>
        <w:tc>
          <w:tcPr>
            <w:tcW w:w="4394" w:type="dxa"/>
            <w:shd w:val="clear" w:color="auto" w:fill="auto"/>
          </w:tcPr>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Статья 7-5. Отраслевой центр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ru-RU"/>
              </w:rPr>
              <w:t xml:space="preserve">1. </w:t>
            </w:r>
            <w:r w:rsidRPr="005B1570">
              <w:rPr>
                <w:bCs/>
                <w:lang w:val="ru-RU" w:eastAsia="en-US"/>
              </w:rPr>
              <w:t>Отраслевой центр информационной безопасности организовывает и координирует обеспечение информационной безопасности субъектами информатизации соответствующей отрасли (сферы) государственного регулирования, в том числе</w:t>
            </w:r>
            <w:r w:rsidRPr="005B1570">
              <w:rPr>
                <w:bCs/>
                <w:lang w:val="ru-RU" w:eastAsia="ru-RU"/>
              </w:rPr>
              <w:t>:</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w:t>
            </w:r>
          </w:p>
          <w:p w:rsidR="004D5E87" w:rsidRPr="005B1570" w:rsidRDefault="004D5E87" w:rsidP="005B1570">
            <w:pPr>
              <w:tabs>
                <w:tab w:val="left" w:pos="3432"/>
              </w:tabs>
              <w:ind w:firstLine="327"/>
              <w:jc w:val="both"/>
            </w:pPr>
            <w:r w:rsidRPr="005B1570">
              <w:rPr>
                <w:b/>
                <w:bCs/>
              </w:rPr>
              <w:t>6) отсутствует.</w:t>
            </w:r>
          </w:p>
        </w:tc>
        <w:tc>
          <w:tcPr>
            <w:tcW w:w="4394" w:type="dxa"/>
            <w:shd w:val="clear" w:color="auto" w:fill="auto"/>
          </w:tcPr>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Статья 7-5. Отраслевой центр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ru-RU"/>
              </w:rPr>
              <w:t xml:space="preserve">1. </w:t>
            </w:r>
            <w:r w:rsidRPr="005B1570">
              <w:rPr>
                <w:bCs/>
                <w:lang w:val="ru-RU" w:eastAsia="en-US"/>
              </w:rPr>
              <w:t>Отраслевой центр информационной безопасности организовывает и координирует обеспечение информационной безопасности субъектами информатизации соответствующей отрасли (сферы) государственного регулирования, в том числе</w:t>
            </w:r>
            <w:r w:rsidRPr="005B1570">
              <w:rPr>
                <w:bCs/>
                <w:lang w:val="ru-RU" w:eastAsia="ru-RU"/>
              </w:rPr>
              <w:t>:</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w:t>
            </w:r>
          </w:p>
          <w:p w:rsidR="004D5E87" w:rsidRPr="005B1570" w:rsidRDefault="004D5E87" w:rsidP="005B1570">
            <w:pPr>
              <w:tabs>
                <w:tab w:val="left" w:pos="3432"/>
              </w:tabs>
              <w:ind w:firstLine="327"/>
              <w:jc w:val="both"/>
            </w:pPr>
            <w:r w:rsidRPr="005B1570">
              <w:rPr>
                <w:b/>
                <w:bCs/>
              </w:rPr>
              <w:t>6)</w:t>
            </w:r>
            <w:r w:rsidRPr="005B1570">
              <w:rPr>
                <w:b/>
              </w:rPr>
              <w:t xml:space="preserve"> </w:t>
            </w:r>
            <w:r w:rsidR="009E3D3E" w:rsidRPr="005B1570">
              <w:rPr>
                <w:b/>
              </w:rPr>
              <w:t xml:space="preserve">в течение </w:t>
            </w:r>
            <w:r w:rsidR="009E3D3E" w:rsidRPr="005B1570">
              <w:rPr>
                <w:b/>
                <w:lang w:val="kk-KZ"/>
              </w:rPr>
              <w:t>одного рабочего дня</w:t>
            </w:r>
            <w:r w:rsidR="009E3D3E" w:rsidRPr="005B1570">
              <w:rPr>
                <w:b/>
              </w:rPr>
              <w:t xml:space="preserve"> </w:t>
            </w:r>
            <w:r w:rsidRPr="005B1570">
              <w:rPr>
                <w:b/>
              </w:rPr>
              <w:t>c момента обнаружения нарушения безопасности персональных данных оповещают уполномоченный орган в сфере защиты персональных данных о данном нарушении</w:t>
            </w:r>
            <w:r w:rsidRPr="005B1570">
              <w:rPr>
                <w:b/>
                <w:bCs/>
              </w:rPr>
              <w:t>.</w:t>
            </w:r>
          </w:p>
        </w:tc>
        <w:tc>
          <w:tcPr>
            <w:tcW w:w="4820" w:type="dxa"/>
            <w:shd w:val="clear" w:color="auto" w:fill="auto"/>
          </w:tcPr>
          <w:p w:rsidR="004D5E87" w:rsidRPr="005B1570" w:rsidRDefault="004D5E87" w:rsidP="005B1570">
            <w:pPr>
              <w:tabs>
                <w:tab w:val="left" w:pos="460"/>
              </w:tabs>
              <w:ind w:firstLine="327"/>
              <w:jc w:val="both"/>
              <w:rPr>
                <w:bCs/>
                <w:lang w:eastAsia="en-US"/>
              </w:rPr>
            </w:pPr>
            <w:r w:rsidRPr="005B1570">
              <w:rPr>
                <w:bCs/>
                <w:lang w:eastAsia="en-US"/>
              </w:rPr>
              <w:t>В настоящее время законодательно не урегулированы вопросы оперативного реагирования при утечке персональных данных, необходимые для минимизации последствий такой утечки.</w:t>
            </w:r>
          </w:p>
          <w:p w:rsidR="004D5E87" w:rsidRPr="005B1570" w:rsidRDefault="004D5E87" w:rsidP="005B1570">
            <w:pPr>
              <w:tabs>
                <w:tab w:val="left" w:pos="460"/>
              </w:tabs>
              <w:ind w:firstLine="327"/>
              <w:jc w:val="both"/>
              <w:rPr>
                <w:bCs/>
                <w:lang w:eastAsia="en-US"/>
              </w:rPr>
            </w:pPr>
            <w:r w:rsidRPr="005B1570">
              <w:rPr>
                <w:bCs/>
                <w:lang w:eastAsia="en-US"/>
              </w:rPr>
              <w:t>Понимая важность проведения комплексной работы в таких случаях, рекомендуется установить для служб реагирования на инциденты информационной безопасности право информировать уполномоченный орган в сфере защиты персональных данных.</w:t>
            </w:r>
          </w:p>
          <w:p w:rsidR="004D5E87" w:rsidRPr="005B1570" w:rsidRDefault="004D5E87" w:rsidP="005B1570">
            <w:pPr>
              <w:tabs>
                <w:tab w:val="left" w:pos="460"/>
              </w:tabs>
              <w:ind w:firstLine="327"/>
              <w:jc w:val="both"/>
            </w:pPr>
            <w:r w:rsidRPr="005B1570">
              <w:rPr>
                <w:bCs/>
                <w:lang w:eastAsia="en-US"/>
              </w:rPr>
              <w:t>Считаем, что совместные усилия и возможности сторон позволять в кратчайшие сроки выработать соответствующий план действий, направленный на восстановление прав субъектов.</w:t>
            </w: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4D5E87" w:rsidP="005B1570">
            <w:pPr>
              <w:widowControl w:val="0"/>
              <w:jc w:val="center"/>
              <w:rPr>
                <w:bCs/>
              </w:rPr>
            </w:pPr>
            <w:r w:rsidRPr="005B1570">
              <w:rPr>
                <w:bCs/>
              </w:rPr>
              <w:t>Новый подпункт 3) пункта 1 статьи 7-7</w:t>
            </w:r>
          </w:p>
        </w:tc>
        <w:tc>
          <w:tcPr>
            <w:tcW w:w="4394" w:type="dxa"/>
            <w:shd w:val="clear" w:color="auto" w:fill="auto"/>
          </w:tcPr>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Статья 7-7. Национальная служба реагирования на компьютерные инциденты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ru-RU"/>
              </w:rPr>
              <w:t xml:space="preserve">1. </w:t>
            </w:r>
            <w:r w:rsidRPr="005B1570">
              <w:rPr>
                <w:bCs/>
                <w:lang w:val="ru-RU" w:eastAsia="en-US"/>
              </w:rPr>
              <w:t>Национальная служба реагирования на компьютерные инциденты информационной безопасности</w:t>
            </w:r>
            <w:r w:rsidRPr="005B1570">
              <w:rPr>
                <w:bCs/>
                <w:lang w:val="ru-RU" w:eastAsia="ru-RU"/>
              </w:rPr>
              <w:t>:</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w:t>
            </w:r>
          </w:p>
          <w:p w:rsidR="004D5E87" w:rsidRPr="005B1570" w:rsidRDefault="004D5E87" w:rsidP="005B1570">
            <w:pPr>
              <w:tabs>
                <w:tab w:val="left" w:pos="3432"/>
              </w:tabs>
              <w:ind w:firstLine="327"/>
              <w:jc w:val="both"/>
            </w:pPr>
            <w:r w:rsidRPr="005B1570">
              <w:rPr>
                <w:b/>
                <w:bCs/>
                <w:lang w:val="kk-KZ"/>
              </w:rPr>
              <w:t>3</w:t>
            </w:r>
            <w:r w:rsidRPr="005B1570">
              <w:rPr>
                <w:b/>
                <w:bCs/>
              </w:rPr>
              <w:t>) отсутствует.</w:t>
            </w:r>
          </w:p>
        </w:tc>
        <w:tc>
          <w:tcPr>
            <w:tcW w:w="4394" w:type="dxa"/>
            <w:shd w:val="clear" w:color="auto" w:fill="auto"/>
          </w:tcPr>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Статья 7-7. Национальная служба реагирования на компьютерные инциденты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ru-RU"/>
              </w:rPr>
              <w:t xml:space="preserve">1. </w:t>
            </w:r>
            <w:r w:rsidRPr="005B1570">
              <w:rPr>
                <w:bCs/>
                <w:lang w:val="ru-RU" w:eastAsia="en-US"/>
              </w:rPr>
              <w:t>Национальная служба реагирования на компьютерные инциденты информационной безопасности</w:t>
            </w:r>
            <w:r w:rsidRPr="005B1570">
              <w:rPr>
                <w:bCs/>
                <w:lang w:val="ru-RU" w:eastAsia="ru-RU"/>
              </w:rPr>
              <w:t>:</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w:t>
            </w:r>
          </w:p>
          <w:p w:rsidR="004D5E87" w:rsidRPr="005B1570" w:rsidRDefault="004D5E87" w:rsidP="005B1570">
            <w:pPr>
              <w:tabs>
                <w:tab w:val="left" w:pos="3432"/>
              </w:tabs>
              <w:ind w:firstLine="327"/>
              <w:jc w:val="both"/>
            </w:pPr>
            <w:r w:rsidRPr="005B1570">
              <w:rPr>
                <w:b/>
                <w:bCs/>
                <w:lang w:val="kk-KZ"/>
              </w:rPr>
              <w:t>3</w:t>
            </w:r>
            <w:r w:rsidRPr="005B1570">
              <w:rPr>
                <w:b/>
                <w:bCs/>
              </w:rPr>
              <w:t xml:space="preserve">) </w:t>
            </w:r>
            <w:r w:rsidR="009E3D3E" w:rsidRPr="005B1570">
              <w:rPr>
                <w:b/>
              </w:rPr>
              <w:t xml:space="preserve">в течение </w:t>
            </w:r>
            <w:r w:rsidR="009E3D3E" w:rsidRPr="005B1570">
              <w:rPr>
                <w:b/>
                <w:lang w:val="kk-KZ"/>
              </w:rPr>
              <w:t>одного рабочего дня</w:t>
            </w:r>
            <w:r w:rsidR="009E3D3E" w:rsidRPr="005B1570">
              <w:rPr>
                <w:b/>
              </w:rPr>
              <w:t xml:space="preserve"> </w:t>
            </w:r>
            <w:r w:rsidRPr="005B1570">
              <w:rPr>
                <w:b/>
              </w:rPr>
              <w:t xml:space="preserve">c момента обнаружения нарушения безопасности персональных данных оповещают уполномоченный орган в </w:t>
            </w:r>
            <w:r w:rsidRPr="005B1570">
              <w:rPr>
                <w:b/>
              </w:rPr>
              <w:lastRenderedPageBreak/>
              <w:t>сфере защиты персональных данных о данном нарушении</w:t>
            </w:r>
            <w:r w:rsidRPr="005B1570">
              <w:rPr>
                <w:rFonts w:eastAsia="Calibri"/>
                <w:b/>
                <w:bCs/>
              </w:rPr>
              <w:t>.</w:t>
            </w:r>
          </w:p>
        </w:tc>
        <w:tc>
          <w:tcPr>
            <w:tcW w:w="4820" w:type="dxa"/>
            <w:shd w:val="clear" w:color="auto" w:fill="auto"/>
          </w:tcPr>
          <w:p w:rsidR="004D5E87" w:rsidRPr="005B1570" w:rsidRDefault="004D5E87" w:rsidP="005B1570">
            <w:pPr>
              <w:tabs>
                <w:tab w:val="left" w:pos="460"/>
              </w:tabs>
              <w:ind w:firstLine="327"/>
              <w:jc w:val="both"/>
              <w:rPr>
                <w:bCs/>
                <w:lang w:eastAsia="en-US"/>
              </w:rPr>
            </w:pPr>
            <w:r w:rsidRPr="005B1570">
              <w:rPr>
                <w:bCs/>
                <w:lang w:eastAsia="en-US"/>
              </w:rPr>
              <w:lastRenderedPageBreak/>
              <w:t>В настоящее время законодательно не урегулированы вопросы оперативного реагирования при утечке персональных данных, необходимые для минимизации последствий такой утечки.</w:t>
            </w:r>
          </w:p>
          <w:p w:rsidR="004D5E87" w:rsidRPr="005B1570" w:rsidRDefault="004D5E87" w:rsidP="005B1570">
            <w:pPr>
              <w:tabs>
                <w:tab w:val="left" w:pos="460"/>
              </w:tabs>
              <w:ind w:firstLine="327"/>
              <w:jc w:val="both"/>
              <w:rPr>
                <w:bCs/>
                <w:lang w:eastAsia="en-US"/>
              </w:rPr>
            </w:pPr>
            <w:r w:rsidRPr="005B1570">
              <w:rPr>
                <w:bCs/>
                <w:lang w:eastAsia="en-US"/>
              </w:rPr>
              <w:t>Понимая важность проведения комплексной работы в таких случаях, рекомендуется установить для служб реагирования на инциденты информационной безопасности право информировать уполномоченный орган в сфере защиты персональных данных.</w:t>
            </w:r>
          </w:p>
          <w:p w:rsidR="004D5E87" w:rsidRPr="005B1570" w:rsidRDefault="004D5E87" w:rsidP="005B1570">
            <w:pPr>
              <w:tabs>
                <w:tab w:val="left" w:pos="460"/>
              </w:tabs>
              <w:ind w:firstLine="327"/>
              <w:jc w:val="both"/>
            </w:pPr>
            <w:r w:rsidRPr="005B1570">
              <w:rPr>
                <w:bCs/>
                <w:lang w:eastAsia="en-US"/>
              </w:rPr>
              <w:lastRenderedPageBreak/>
              <w:t>Считаем, что совместные усилия и возможности сторон позволять в кратчайшие сроки выработать соответствующий план действий, направленный на восстановление прав субъектов.</w:t>
            </w: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4D5E87" w:rsidP="005B1570">
            <w:pPr>
              <w:widowControl w:val="0"/>
              <w:jc w:val="center"/>
              <w:rPr>
                <w:bCs/>
              </w:rPr>
            </w:pPr>
            <w:r w:rsidRPr="005B1570">
              <w:rPr>
                <w:bCs/>
              </w:rPr>
              <w:t>Новые подпункты 6) и 7) пункта 1 статьи 7-8</w:t>
            </w:r>
          </w:p>
        </w:tc>
        <w:tc>
          <w:tcPr>
            <w:tcW w:w="4394" w:type="dxa"/>
            <w:shd w:val="clear" w:color="auto" w:fill="auto"/>
          </w:tcPr>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Статья 7-8. Государственный оперативный центр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1. Государственный оперативный центр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w:t>
            </w:r>
          </w:p>
          <w:p w:rsidR="004D5E87" w:rsidRPr="005B1570" w:rsidRDefault="004D5E87" w:rsidP="005B1570">
            <w:pPr>
              <w:tabs>
                <w:tab w:val="left" w:pos="3432"/>
              </w:tabs>
              <w:ind w:firstLine="327"/>
              <w:jc w:val="both"/>
              <w:rPr>
                <w:b/>
                <w:bCs/>
              </w:rPr>
            </w:pPr>
            <w:r w:rsidRPr="005B1570">
              <w:rPr>
                <w:b/>
                <w:bCs/>
              </w:rPr>
              <w:t>6) отсутствует.</w:t>
            </w:r>
          </w:p>
          <w:p w:rsidR="004D5E87" w:rsidRPr="005B1570" w:rsidRDefault="004D5E87" w:rsidP="005B1570">
            <w:pPr>
              <w:tabs>
                <w:tab w:val="left" w:pos="3432"/>
              </w:tabs>
              <w:ind w:firstLine="327"/>
              <w:jc w:val="both"/>
            </w:pPr>
            <w:r w:rsidRPr="005B1570">
              <w:rPr>
                <w:b/>
                <w:bCs/>
              </w:rPr>
              <w:t>7) отсутствует.</w:t>
            </w:r>
          </w:p>
        </w:tc>
        <w:tc>
          <w:tcPr>
            <w:tcW w:w="4394" w:type="dxa"/>
            <w:shd w:val="clear" w:color="auto" w:fill="auto"/>
          </w:tcPr>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Статья 7-8. Государственный оперативный центр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1. Государственный оперативный центр информационной безопасности:</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w:t>
            </w:r>
          </w:p>
          <w:p w:rsidR="004D5E87" w:rsidRPr="005B1570" w:rsidRDefault="004D5E87" w:rsidP="005B1570">
            <w:pPr>
              <w:tabs>
                <w:tab w:val="left" w:pos="3432"/>
              </w:tabs>
              <w:ind w:firstLine="327"/>
              <w:jc w:val="both"/>
              <w:rPr>
                <w:b/>
                <w:bCs/>
              </w:rPr>
            </w:pPr>
            <w:r w:rsidRPr="005B1570">
              <w:rPr>
                <w:b/>
                <w:bCs/>
              </w:rPr>
              <w:t xml:space="preserve">6) </w:t>
            </w:r>
            <w:r w:rsidR="00D4791A" w:rsidRPr="005B1570">
              <w:rPr>
                <w:b/>
                <w:bCs/>
                <w:szCs w:val="28"/>
              </w:rPr>
              <w:t>обеспечивает функционирование программы взаимодействия по объектам информатизации государственных органов</w:t>
            </w:r>
            <w:r w:rsidRPr="005B1570">
              <w:rPr>
                <w:rFonts w:eastAsia="Calibri"/>
                <w:b/>
                <w:bCs/>
              </w:rPr>
              <w:t>;</w:t>
            </w:r>
          </w:p>
          <w:p w:rsidR="004D5E87" w:rsidRPr="005B1570" w:rsidRDefault="004D5E87" w:rsidP="005B1570">
            <w:pPr>
              <w:tabs>
                <w:tab w:val="left" w:pos="3432"/>
              </w:tabs>
              <w:ind w:firstLine="327"/>
              <w:jc w:val="both"/>
            </w:pPr>
            <w:r w:rsidRPr="005B1570">
              <w:rPr>
                <w:b/>
                <w:bCs/>
              </w:rPr>
              <w:t xml:space="preserve">7) </w:t>
            </w:r>
            <w:r w:rsidR="009E3D3E" w:rsidRPr="004C72E4">
              <w:rPr>
                <w:b/>
              </w:rPr>
              <w:t xml:space="preserve">в течение </w:t>
            </w:r>
            <w:r w:rsidR="009E3D3E" w:rsidRPr="004C72E4">
              <w:rPr>
                <w:b/>
                <w:lang w:val="kk-KZ"/>
              </w:rPr>
              <w:t>одного рабочего дня</w:t>
            </w:r>
            <w:r w:rsidR="009E3D3E" w:rsidRPr="004C72E4">
              <w:rPr>
                <w:b/>
              </w:rPr>
              <w:t xml:space="preserve"> </w:t>
            </w:r>
            <w:r w:rsidR="00D4791A" w:rsidRPr="005B1570">
              <w:rPr>
                <w:b/>
                <w:bCs/>
                <w:szCs w:val="28"/>
              </w:rPr>
              <w:t>c момента обнаружения нарушения безопасности персональных данных оповещает уполномоченный орган в сфере защиты персональных данных о данном нарушении.</w:t>
            </w:r>
          </w:p>
        </w:tc>
        <w:tc>
          <w:tcPr>
            <w:tcW w:w="4820" w:type="dxa"/>
            <w:shd w:val="clear" w:color="auto" w:fill="auto"/>
          </w:tcPr>
          <w:p w:rsidR="004D5E87" w:rsidRPr="005B1570" w:rsidRDefault="004D5E87" w:rsidP="005B1570">
            <w:pPr>
              <w:pBdr>
                <w:top w:val="nil"/>
                <w:left w:val="nil"/>
                <w:bottom w:val="nil"/>
                <w:right w:val="nil"/>
                <w:between w:val="nil"/>
              </w:pBdr>
              <w:ind w:firstLine="327"/>
              <w:contextualSpacing/>
              <w:jc w:val="both"/>
              <w:rPr>
                <w:rFonts w:eastAsia="Calibri"/>
                <w:bCs/>
              </w:rPr>
            </w:pPr>
            <w:r w:rsidRPr="005B1570">
              <w:rPr>
                <w:b/>
                <w:bCs/>
              </w:rPr>
              <w:t xml:space="preserve">6) </w:t>
            </w:r>
            <w:r w:rsidRPr="005B1570">
              <w:t xml:space="preserve">ГОЦИБ обеспечивает функционирование программы  взаимодействия по объектам информатизации государственных органов, а также осуществляет мониторинг по устранению уязвимостей, </w:t>
            </w:r>
            <w:r w:rsidRPr="005B1570">
              <w:rPr>
                <w:rFonts w:eastAsia="Calibri"/>
                <w:bCs/>
              </w:rPr>
              <w:t>исследованию угроз и инцидентов информационной безопасности на объектах информатизации государственных органов.</w:t>
            </w:r>
          </w:p>
          <w:p w:rsidR="004D5E87" w:rsidRPr="005B1570" w:rsidRDefault="004D5E87" w:rsidP="005B1570">
            <w:pPr>
              <w:tabs>
                <w:tab w:val="left" w:pos="460"/>
              </w:tabs>
              <w:ind w:firstLine="327"/>
              <w:jc w:val="both"/>
            </w:pPr>
            <w:r w:rsidRPr="005B1570">
              <w:t>Уточнение «по объектам информатизации государственных органов» вводится в целях ограничения зоны ответственности ГОЦИБ, как субъекта государственной монополии, рамками объектами информатизации ГО, для исключения конфликта интересов с иными субъектами предпринимательства, осуществляющих аналогичную деятельность в отношении других объектов информатизации.</w:t>
            </w:r>
          </w:p>
          <w:p w:rsidR="004D5E87" w:rsidRPr="005B1570" w:rsidRDefault="004D5E87" w:rsidP="005B1570">
            <w:pPr>
              <w:tabs>
                <w:tab w:val="left" w:pos="460"/>
              </w:tabs>
              <w:ind w:firstLine="327"/>
              <w:jc w:val="both"/>
            </w:pPr>
            <w:r w:rsidRPr="005B1570">
              <w:t>…</w:t>
            </w:r>
          </w:p>
          <w:p w:rsidR="004D5E87" w:rsidRPr="005B1570" w:rsidRDefault="004D5E87" w:rsidP="005B1570">
            <w:pPr>
              <w:tabs>
                <w:tab w:val="left" w:pos="460"/>
              </w:tabs>
              <w:ind w:firstLine="327"/>
              <w:jc w:val="both"/>
              <w:rPr>
                <w:bCs/>
                <w:lang w:eastAsia="en-US"/>
              </w:rPr>
            </w:pPr>
            <w:r w:rsidRPr="005B1570">
              <w:rPr>
                <w:b/>
                <w:bCs/>
              </w:rPr>
              <w:t xml:space="preserve">7) </w:t>
            </w:r>
            <w:r w:rsidRPr="005B1570">
              <w:rPr>
                <w:bCs/>
                <w:lang w:eastAsia="en-US"/>
              </w:rPr>
              <w:t>В настоящее время законодательно не урегулированы вопросы оперативного реагирования при утечке персональных данных, необходимые для минимизации последствий такой утечки.</w:t>
            </w:r>
          </w:p>
          <w:p w:rsidR="004D5E87" w:rsidRPr="005B1570" w:rsidRDefault="004D5E87" w:rsidP="005B1570">
            <w:pPr>
              <w:tabs>
                <w:tab w:val="left" w:pos="460"/>
              </w:tabs>
              <w:ind w:firstLine="327"/>
              <w:jc w:val="both"/>
              <w:rPr>
                <w:bCs/>
                <w:lang w:eastAsia="en-US"/>
              </w:rPr>
            </w:pPr>
            <w:r w:rsidRPr="005B1570">
              <w:rPr>
                <w:bCs/>
                <w:lang w:eastAsia="en-US"/>
              </w:rPr>
              <w:t xml:space="preserve">Понимая важность проведения комплексной работы в таких случаях, рекомендуется установить для служб реагирования на инциденты </w:t>
            </w:r>
            <w:r w:rsidRPr="005B1570">
              <w:rPr>
                <w:bCs/>
                <w:lang w:eastAsia="en-US"/>
              </w:rPr>
              <w:lastRenderedPageBreak/>
              <w:t>информационной безопасности право информировать уполномоченный орган в сфере защиты персональных данных.</w:t>
            </w:r>
          </w:p>
          <w:p w:rsidR="004D5E87" w:rsidRPr="005B1570" w:rsidRDefault="004D5E87" w:rsidP="005B1570">
            <w:pPr>
              <w:tabs>
                <w:tab w:val="left" w:pos="460"/>
              </w:tabs>
              <w:ind w:firstLine="327"/>
              <w:jc w:val="both"/>
            </w:pPr>
            <w:r w:rsidRPr="005B1570">
              <w:rPr>
                <w:bCs/>
                <w:lang w:eastAsia="en-US"/>
              </w:rPr>
              <w:t>Считаем, что совместные усилия и возможности сторон позволять в кратчайшие сроки выработать соответствующий план действий, направленный на восстановление прав субъектов.</w:t>
            </w: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4D5E87" w:rsidP="005B1570">
            <w:pPr>
              <w:contextualSpacing/>
              <w:jc w:val="center"/>
              <w:rPr>
                <w:bCs/>
                <w:spacing w:val="2"/>
                <w:bdr w:val="none" w:sz="0" w:space="0" w:color="auto" w:frame="1"/>
              </w:rPr>
            </w:pPr>
            <w:r w:rsidRPr="005B1570">
              <w:rPr>
                <w:bCs/>
                <w:spacing w:val="2"/>
                <w:bdr w:val="none" w:sz="0" w:space="0" w:color="auto" w:frame="1"/>
              </w:rPr>
              <w:t>Подпункт 10) статьи 9</w:t>
            </w:r>
          </w:p>
        </w:tc>
        <w:tc>
          <w:tcPr>
            <w:tcW w:w="4394" w:type="dxa"/>
            <w:shd w:val="clear" w:color="auto" w:fill="auto"/>
          </w:tcPr>
          <w:p w:rsidR="004D5E87" w:rsidRPr="005B1570" w:rsidRDefault="004D5E87" w:rsidP="005B1570">
            <w:pPr>
              <w:ind w:firstLine="295"/>
              <w:jc w:val="both"/>
              <w:rPr>
                <w:color w:val="000000"/>
              </w:rPr>
            </w:pPr>
            <w:r w:rsidRPr="005B1570">
              <w:rPr>
                <w:color w:val="000000"/>
              </w:rPr>
              <w:t>Статья 9. Компетенция центральных исполнительных органов и государственных органов, непосредственно подчиненных и подотчетных Президенту Республики Казахстан, в сфере информатизации</w:t>
            </w:r>
          </w:p>
          <w:p w:rsidR="004D5E87" w:rsidRPr="005B1570" w:rsidRDefault="004D5E87" w:rsidP="005B1570">
            <w:pPr>
              <w:ind w:firstLine="295"/>
              <w:jc w:val="both"/>
              <w:rPr>
                <w:color w:val="000000"/>
              </w:rPr>
            </w:pPr>
            <w:r w:rsidRPr="005B1570">
              <w:rPr>
                <w:color w:val="000000"/>
              </w:rPr>
              <w:t>Центральные исполнительные органы и государственные органы, непосредственно подчиненные и подотчетные Президенту Республики Казахстан:</w:t>
            </w:r>
          </w:p>
          <w:p w:rsidR="004D5E87" w:rsidRPr="005B1570" w:rsidRDefault="004D5E87" w:rsidP="005B1570">
            <w:pPr>
              <w:ind w:firstLine="295"/>
              <w:jc w:val="both"/>
              <w:rPr>
                <w:color w:val="000000"/>
              </w:rPr>
            </w:pPr>
            <w:r w:rsidRPr="005B1570">
              <w:rPr>
                <w:color w:val="000000"/>
              </w:rPr>
              <w:t>…</w:t>
            </w:r>
          </w:p>
          <w:p w:rsidR="004D5E87" w:rsidRPr="005B1570" w:rsidRDefault="004D5E87" w:rsidP="005B1570">
            <w:pPr>
              <w:ind w:firstLine="295"/>
              <w:jc w:val="both"/>
              <w:rPr>
                <w:b/>
                <w:color w:val="000000"/>
              </w:rPr>
            </w:pPr>
            <w:r w:rsidRPr="005B1570">
              <w:rPr>
                <w:b/>
                <w:color w:val="000000"/>
              </w:rPr>
              <w:t>10) обеспечивают передачу оператору для учета и хранения разработанного программного обеспечения, исходных программных кодов (при наличии), комплекса настроек лицензионного программного обеспечения объектов информатизации «электронного правительства»;</w:t>
            </w:r>
          </w:p>
        </w:tc>
        <w:tc>
          <w:tcPr>
            <w:tcW w:w="4394" w:type="dxa"/>
            <w:shd w:val="clear" w:color="auto" w:fill="auto"/>
          </w:tcPr>
          <w:p w:rsidR="004D5E87" w:rsidRPr="005B1570" w:rsidRDefault="004D5E87" w:rsidP="005B1570">
            <w:pPr>
              <w:ind w:firstLine="295"/>
              <w:jc w:val="both"/>
              <w:rPr>
                <w:color w:val="000000"/>
              </w:rPr>
            </w:pPr>
            <w:r w:rsidRPr="005B1570">
              <w:rPr>
                <w:color w:val="000000"/>
              </w:rPr>
              <w:t>Статья 9. Компетенция центральных исполнительных органов и государственных органов, непосредственно подчиненных и подотчетных Президенту Республики Казахстан, в сфере информатизации</w:t>
            </w:r>
          </w:p>
          <w:p w:rsidR="004D5E87" w:rsidRPr="005B1570" w:rsidRDefault="004D5E87" w:rsidP="005B1570">
            <w:pPr>
              <w:ind w:firstLine="295"/>
              <w:jc w:val="both"/>
              <w:rPr>
                <w:color w:val="000000"/>
              </w:rPr>
            </w:pPr>
            <w:r w:rsidRPr="005B1570">
              <w:rPr>
                <w:color w:val="000000"/>
              </w:rPr>
              <w:t>Центральные исполнительные органы и государственные органы, непосредственно подчиненные и подотчетные Президенту Республики Казахстан:</w:t>
            </w:r>
          </w:p>
          <w:p w:rsidR="004D5E87" w:rsidRPr="005B1570" w:rsidRDefault="004D5E87" w:rsidP="005B1570">
            <w:pPr>
              <w:ind w:firstLine="295"/>
              <w:jc w:val="both"/>
              <w:rPr>
                <w:color w:val="000000"/>
              </w:rPr>
            </w:pPr>
            <w:r w:rsidRPr="005B1570">
              <w:rPr>
                <w:color w:val="000000"/>
              </w:rPr>
              <w:t>…</w:t>
            </w:r>
          </w:p>
          <w:p w:rsidR="004D5E87" w:rsidRPr="005B1570" w:rsidRDefault="004D5E87" w:rsidP="005B1570">
            <w:pPr>
              <w:ind w:firstLine="327"/>
              <w:contextualSpacing/>
              <w:jc w:val="both"/>
              <w:rPr>
                <w:b/>
                <w:color w:val="000000"/>
              </w:rPr>
            </w:pPr>
            <w:r w:rsidRPr="005B1570">
              <w:rPr>
                <w:b/>
                <w:color w:val="000000"/>
              </w:rPr>
              <w:t xml:space="preserve">10) </w:t>
            </w:r>
            <w:r w:rsidRPr="005B1570">
              <w:rPr>
                <w:b/>
              </w:rPr>
              <w:t>исключить.</w:t>
            </w:r>
          </w:p>
        </w:tc>
        <w:tc>
          <w:tcPr>
            <w:tcW w:w="4820" w:type="dxa"/>
            <w:shd w:val="clear" w:color="auto" w:fill="auto"/>
          </w:tcPr>
          <w:p w:rsidR="004D5E87" w:rsidRPr="005B1570" w:rsidRDefault="004D5E87" w:rsidP="005B1570">
            <w:pPr>
              <w:pBdr>
                <w:top w:val="nil"/>
                <w:left w:val="nil"/>
                <w:bottom w:val="nil"/>
                <w:right w:val="nil"/>
                <w:between w:val="nil"/>
              </w:pBdr>
              <w:ind w:firstLine="327"/>
              <w:contextualSpacing/>
              <w:jc w:val="both"/>
            </w:pPr>
            <w:r w:rsidRPr="005B1570">
              <w:t xml:space="preserve">Исключение необходимо в целях разграничения компетенции между оператором и ГТС, а также обеспечения </w:t>
            </w:r>
            <w:proofErr w:type="spellStart"/>
            <w:r w:rsidRPr="005B1570">
              <w:t>корреспондирования</w:t>
            </w:r>
            <w:proofErr w:type="spellEnd"/>
            <w:r w:rsidRPr="005B1570">
              <w:t xml:space="preserve"> с вносимыми поправками, касательно организации функционирования Единого </w:t>
            </w:r>
            <w:proofErr w:type="spellStart"/>
            <w:r w:rsidRPr="005B1570">
              <w:t>репозитория</w:t>
            </w:r>
            <w:proofErr w:type="spellEnd"/>
            <w:r w:rsidRPr="005B1570">
              <w:t xml:space="preserve"> «электронного правительства».</w:t>
            </w: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4D5E87" w:rsidP="005B1570">
            <w:pPr>
              <w:contextualSpacing/>
              <w:jc w:val="center"/>
              <w:rPr>
                <w:bCs/>
                <w:spacing w:val="2"/>
                <w:bdr w:val="none" w:sz="0" w:space="0" w:color="auto" w:frame="1"/>
              </w:rPr>
            </w:pPr>
            <w:r w:rsidRPr="005B1570">
              <w:rPr>
                <w:bCs/>
                <w:spacing w:val="2"/>
                <w:bdr w:val="none" w:sz="0" w:space="0" w:color="auto" w:frame="1"/>
              </w:rPr>
              <w:t>Подпункт 8) статьи 10</w:t>
            </w:r>
          </w:p>
        </w:tc>
        <w:tc>
          <w:tcPr>
            <w:tcW w:w="4394" w:type="dxa"/>
            <w:shd w:val="clear" w:color="auto" w:fill="auto"/>
          </w:tcPr>
          <w:p w:rsidR="004D5E87" w:rsidRPr="005B1570" w:rsidRDefault="004D5E87" w:rsidP="005B1570">
            <w:pPr>
              <w:ind w:firstLine="295"/>
              <w:jc w:val="both"/>
              <w:rPr>
                <w:color w:val="000000"/>
              </w:rPr>
            </w:pPr>
            <w:r w:rsidRPr="005B1570">
              <w:rPr>
                <w:color w:val="000000"/>
              </w:rPr>
              <w:t>Статья 10. Компетенция местных исполнительных органов в сфере информатизации</w:t>
            </w:r>
          </w:p>
          <w:p w:rsidR="004D5E87" w:rsidRPr="005B1570" w:rsidRDefault="004D5E87" w:rsidP="005B1570">
            <w:pPr>
              <w:ind w:firstLine="295"/>
              <w:jc w:val="both"/>
              <w:rPr>
                <w:color w:val="000000"/>
              </w:rPr>
            </w:pPr>
            <w:r w:rsidRPr="005B1570">
              <w:rPr>
                <w:color w:val="000000"/>
              </w:rPr>
              <w:t>Местные исполнительные органы:</w:t>
            </w:r>
          </w:p>
          <w:p w:rsidR="004D5E87" w:rsidRPr="005B1570" w:rsidRDefault="004D5E87" w:rsidP="005B1570">
            <w:pPr>
              <w:ind w:firstLine="295"/>
              <w:jc w:val="both"/>
              <w:rPr>
                <w:color w:val="000000"/>
              </w:rPr>
            </w:pPr>
            <w:r w:rsidRPr="005B1570">
              <w:rPr>
                <w:color w:val="000000"/>
              </w:rPr>
              <w:t>…</w:t>
            </w:r>
          </w:p>
          <w:p w:rsidR="004D5E87" w:rsidRPr="005B1570" w:rsidRDefault="004D5E87" w:rsidP="005B1570">
            <w:pPr>
              <w:ind w:firstLine="295"/>
              <w:jc w:val="both"/>
              <w:rPr>
                <w:b/>
                <w:color w:val="000000"/>
              </w:rPr>
            </w:pPr>
            <w:r w:rsidRPr="005B1570">
              <w:rPr>
                <w:b/>
                <w:color w:val="000000"/>
              </w:rPr>
              <w:lastRenderedPageBreak/>
              <w:t>8) обеспечивают передачу оператору для учета и хранения разработанного программного обеспечения, исходных программных кодов (при наличии), комплекса настроек лицензионного программного обеспечения объектов информатизации «электронного правительства»;</w:t>
            </w:r>
          </w:p>
        </w:tc>
        <w:tc>
          <w:tcPr>
            <w:tcW w:w="4394" w:type="dxa"/>
            <w:shd w:val="clear" w:color="auto" w:fill="auto"/>
          </w:tcPr>
          <w:p w:rsidR="004D5E87" w:rsidRPr="005B1570" w:rsidRDefault="004D5E87" w:rsidP="005B1570">
            <w:pPr>
              <w:ind w:firstLine="295"/>
              <w:jc w:val="both"/>
              <w:rPr>
                <w:color w:val="000000"/>
              </w:rPr>
            </w:pPr>
            <w:r w:rsidRPr="005B1570">
              <w:rPr>
                <w:color w:val="000000"/>
              </w:rPr>
              <w:lastRenderedPageBreak/>
              <w:t>Статья 10. Компетенция местных исполнительных органов в сфере информатизации</w:t>
            </w:r>
          </w:p>
          <w:p w:rsidR="004D5E87" w:rsidRPr="005B1570" w:rsidRDefault="004D5E87" w:rsidP="005B1570">
            <w:pPr>
              <w:ind w:firstLine="295"/>
              <w:jc w:val="both"/>
              <w:rPr>
                <w:color w:val="000000"/>
              </w:rPr>
            </w:pPr>
            <w:r w:rsidRPr="005B1570">
              <w:rPr>
                <w:color w:val="000000"/>
              </w:rPr>
              <w:t>Местные исполнительные органы:</w:t>
            </w:r>
          </w:p>
          <w:p w:rsidR="004D5E87" w:rsidRPr="005B1570" w:rsidRDefault="004D5E87" w:rsidP="005B1570">
            <w:pPr>
              <w:ind w:firstLine="295"/>
              <w:jc w:val="both"/>
              <w:rPr>
                <w:color w:val="000000"/>
              </w:rPr>
            </w:pPr>
            <w:r w:rsidRPr="005B1570">
              <w:rPr>
                <w:color w:val="000000"/>
              </w:rPr>
              <w:t>…</w:t>
            </w:r>
          </w:p>
          <w:p w:rsidR="004D5E87" w:rsidRPr="005B1570" w:rsidRDefault="004D5E87" w:rsidP="005B1570">
            <w:pPr>
              <w:ind w:firstLine="327"/>
              <w:contextualSpacing/>
              <w:jc w:val="both"/>
              <w:rPr>
                <w:b/>
                <w:color w:val="000000"/>
              </w:rPr>
            </w:pPr>
            <w:r w:rsidRPr="005B1570">
              <w:rPr>
                <w:b/>
                <w:color w:val="000000"/>
              </w:rPr>
              <w:t xml:space="preserve">8) </w:t>
            </w:r>
            <w:r w:rsidRPr="005B1570">
              <w:rPr>
                <w:b/>
              </w:rPr>
              <w:t>исключить.</w:t>
            </w:r>
          </w:p>
        </w:tc>
        <w:tc>
          <w:tcPr>
            <w:tcW w:w="4820" w:type="dxa"/>
            <w:shd w:val="clear" w:color="auto" w:fill="auto"/>
          </w:tcPr>
          <w:p w:rsidR="004D5E87" w:rsidRPr="005B1570" w:rsidRDefault="004D5E87" w:rsidP="005B1570">
            <w:pPr>
              <w:pBdr>
                <w:top w:val="nil"/>
                <w:left w:val="nil"/>
                <w:bottom w:val="nil"/>
                <w:right w:val="nil"/>
                <w:between w:val="nil"/>
              </w:pBdr>
              <w:ind w:firstLine="327"/>
              <w:contextualSpacing/>
              <w:jc w:val="both"/>
            </w:pPr>
            <w:r w:rsidRPr="005B1570">
              <w:t xml:space="preserve">Исключение необходимо в целях разграничения компетенции между оператором и ГТС, а также обеспечения </w:t>
            </w:r>
            <w:proofErr w:type="spellStart"/>
            <w:r w:rsidRPr="005B1570">
              <w:t>корреспондирования</w:t>
            </w:r>
            <w:proofErr w:type="spellEnd"/>
            <w:r w:rsidRPr="005B1570">
              <w:t xml:space="preserve"> с вносимыми поправками, касательно организации </w:t>
            </w:r>
            <w:r w:rsidRPr="005B1570">
              <w:lastRenderedPageBreak/>
              <w:t xml:space="preserve">функционирования Единого </w:t>
            </w:r>
            <w:proofErr w:type="spellStart"/>
            <w:r w:rsidRPr="005B1570">
              <w:t>репозитория</w:t>
            </w:r>
            <w:proofErr w:type="spellEnd"/>
            <w:r w:rsidRPr="005B1570">
              <w:t xml:space="preserve"> «электронного правительства».</w:t>
            </w: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4D5E87" w:rsidP="005B1570">
            <w:pPr>
              <w:widowControl w:val="0"/>
              <w:jc w:val="center"/>
              <w:rPr>
                <w:bCs/>
              </w:rPr>
            </w:pPr>
            <w:r w:rsidRPr="005B1570">
              <w:t>Подпункт 19), новы</w:t>
            </w:r>
            <w:r w:rsidR="00B969E0" w:rsidRPr="005B1570">
              <w:rPr>
                <w:lang w:val="kk-KZ"/>
              </w:rPr>
              <w:t>е</w:t>
            </w:r>
            <w:r w:rsidRPr="005B1570">
              <w:t xml:space="preserve"> подпункты 13-1) и 20) и новый пункт 2 статьи 13</w:t>
            </w:r>
          </w:p>
        </w:tc>
        <w:tc>
          <w:tcPr>
            <w:tcW w:w="4394" w:type="dxa"/>
            <w:shd w:val="clear" w:color="auto" w:fill="auto"/>
          </w:tcPr>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Статья 13. Оператор</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ru-RU"/>
              </w:rPr>
              <w:t>Оператор:</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w:t>
            </w:r>
          </w:p>
          <w:p w:rsidR="004D5E87" w:rsidRPr="005B1570" w:rsidRDefault="004D5E87" w:rsidP="005B1570">
            <w:pPr>
              <w:tabs>
                <w:tab w:val="left" w:pos="3432"/>
              </w:tabs>
              <w:ind w:firstLine="327"/>
              <w:jc w:val="both"/>
              <w:rPr>
                <w:b/>
                <w:bCs/>
              </w:rPr>
            </w:pPr>
            <w:r w:rsidRPr="005B1570">
              <w:rPr>
                <w:b/>
                <w:bCs/>
              </w:rPr>
              <w:t>13-1) отсутствует.</w:t>
            </w:r>
          </w:p>
          <w:p w:rsidR="004D5E87" w:rsidRPr="005B1570" w:rsidRDefault="004D5E87" w:rsidP="005B1570">
            <w:pPr>
              <w:ind w:firstLine="327"/>
              <w:contextualSpacing/>
              <w:jc w:val="both"/>
              <w:rPr>
                <w:color w:val="000000"/>
              </w:rPr>
            </w:pPr>
            <w:r w:rsidRPr="005B1570">
              <w:rPr>
                <w:color w:val="000000"/>
              </w:rPr>
              <w:t>…</w:t>
            </w:r>
          </w:p>
          <w:p w:rsidR="004D5E87" w:rsidRPr="005B1570" w:rsidRDefault="004D5E87" w:rsidP="005B1570">
            <w:pPr>
              <w:ind w:firstLine="327"/>
              <w:contextualSpacing/>
              <w:jc w:val="both"/>
            </w:pPr>
            <w:r w:rsidRPr="005B1570">
              <w:rPr>
                <w:b/>
              </w:rPr>
              <w:t>19) осуществляет учет и хранение разработанного программного обеспечения, исходных программных кодов (при наличии), комплекса настроек лицензионного программного обеспечения объектов информатизации «электронного правительства»;</w:t>
            </w:r>
          </w:p>
          <w:p w:rsidR="004D5E87" w:rsidRPr="005B1570" w:rsidRDefault="004D5E87" w:rsidP="005B1570">
            <w:pPr>
              <w:ind w:firstLine="295"/>
              <w:jc w:val="both"/>
              <w:rPr>
                <w:color w:val="000000"/>
              </w:rPr>
            </w:pPr>
            <w:r w:rsidRPr="005B1570">
              <w:rPr>
                <w:color w:val="000000"/>
              </w:rPr>
              <w:t>…</w:t>
            </w:r>
          </w:p>
          <w:p w:rsidR="004D5E87" w:rsidRPr="005B1570" w:rsidRDefault="004D5E87" w:rsidP="005B1570">
            <w:pPr>
              <w:ind w:firstLine="327"/>
              <w:contextualSpacing/>
              <w:jc w:val="both"/>
              <w:rPr>
                <w:color w:val="000000"/>
              </w:rPr>
            </w:pPr>
            <w:r w:rsidRPr="005B1570">
              <w:rPr>
                <w:b/>
                <w:color w:val="000000"/>
              </w:rPr>
              <w:t>20) отсутствует.</w:t>
            </w:r>
          </w:p>
          <w:p w:rsidR="004D5E87" w:rsidRPr="005B1570" w:rsidRDefault="004D5E87" w:rsidP="005B1570">
            <w:pPr>
              <w:tabs>
                <w:tab w:val="left" w:pos="3432"/>
              </w:tabs>
              <w:ind w:firstLine="327"/>
              <w:jc w:val="both"/>
            </w:pPr>
            <w:r w:rsidRPr="005B1570">
              <w:rPr>
                <w:b/>
              </w:rPr>
              <w:t>2. отсутствует.</w:t>
            </w:r>
          </w:p>
        </w:tc>
        <w:tc>
          <w:tcPr>
            <w:tcW w:w="4394" w:type="dxa"/>
            <w:shd w:val="clear" w:color="auto" w:fill="auto"/>
          </w:tcPr>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Статья 13. Оператор</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ru-RU"/>
              </w:rPr>
              <w:t>Оператор:</w:t>
            </w:r>
          </w:p>
          <w:p w:rsidR="004D5E87" w:rsidRPr="005B1570" w:rsidRDefault="004D5E87" w:rsidP="005B1570">
            <w:pPr>
              <w:pStyle w:val="ae"/>
              <w:tabs>
                <w:tab w:val="left" w:pos="3432"/>
              </w:tabs>
              <w:spacing w:before="0" w:beforeAutospacing="0" w:after="0" w:afterAutospacing="0"/>
              <w:ind w:firstLine="327"/>
              <w:jc w:val="both"/>
              <w:rPr>
                <w:bCs/>
                <w:lang w:val="ru-RU" w:eastAsia="en-US"/>
              </w:rPr>
            </w:pPr>
            <w:r w:rsidRPr="005B1570">
              <w:rPr>
                <w:bCs/>
                <w:lang w:val="ru-RU" w:eastAsia="en-US"/>
              </w:rPr>
              <w:t>…</w:t>
            </w:r>
          </w:p>
          <w:p w:rsidR="004D5E87" w:rsidRPr="005B1570" w:rsidRDefault="004D5E87" w:rsidP="005B1570">
            <w:pPr>
              <w:tabs>
                <w:tab w:val="left" w:pos="3432"/>
              </w:tabs>
              <w:ind w:firstLine="327"/>
              <w:jc w:val="both"/>
              <w:rPr>
                <w:rFonts w:eastAsia="Calibri"/>
                <w:b/>
                <w:bCs/>
              </w:rPr>
            </w:pPr>
            <w:r w:rsidRPr="005B1570">
              <w:rPr>
                <w:b/>
                <w:bCs/>
              </w:rPr>
              <w:t xml:space="preserve">13-1) </w:t>
            </w:r>
            <w:r w:rsidRPr="005B1570">
              <w:rPr>
                <w:rFonts w:eastAsia="Calibri"/>
                <w:b/>
                <w:bCs/>
              </w:rPr>
              <w:t>на основании информации, полученной от уполномоченного органа в сфере защиты персональных данных, осуществляет уведомление субъектов персональных данных о нарушении безопасности персональных данных путем направления информации об этом в кабинет пользователя на веб-портале «электронного правительства</w:t>
            </w:r>
            <w:r w:rsidRPr="004C72E4">
              <w:rPr>
                <w:rFonts w:eastAsia="Calibri"/>
                <w:b/>
                <w:bCs/>
              </w:rPr>
              <w:t>»</w:t>
            </w:r>
            <w:r w:rsidR="00B969E0" w:rsidRPr="004C72E4">
              <w:rPr>
                <w:rFonts w:eastAsia="Calibri"/>
                <w:b/>
                <w:bCs/>
                <w:lang w:val="kk-KZ"/>
              </w:rPr>
              <w:t xml:space="preserve">, </w:t>
            </w:r>
            <w:r w:rsidR="00B969E0" w:rsidRPr="004C72E4">
              <w:rPr>
                <w:b/>
                <w:szCs w:val="28"/>
              </w:rPr>
              <w:t>а также на их абонентские номера в виде короткого текстового сообщения</w:t>
            </w:r>
            <w:r w:rsidRPr="004C72E4">
              <w:rPr>
                <w:rFonts w:eastAsia="Calibri"/>
                <w:b/>
                <w:bCs/>
                <w:sz w:val="22"/>
              </w:rPr>
              <w:t>;</w:t>
            </w:r>
          </w:p>
          <w:p w:rsidR="004D5E87" w:rsidRPr="005B1570" w:rsidRDefault="004D5E87" w:rsidP="005B1570">
            <w:pPr>
              <w:ind w:firstLine="327"/>
              <w:contextualSpacing/>
              <w:jc w:val="both"/>
              <w:rPr>
                <w:color w:val="000000"/>
              </w:rPr>
            </w:pPr>
            <w:r w:rsidRPr="005B1570">
              <w:rPr>
                <w:color w:val="000000"/>
              </w:rPr>
              <w:t>…</w:t>
            </w:r>
          </w:p>
          <w:p w:rsidR="004D5E87" w:rsidRPr="005B1570" w:rsidRDefault="004D5E87" w:rsidP="005B1570">
            <w:pPr>
              <w:ind w:firstLine="327"/>
              <w:contextualSpacing/>
              <w:jc w:val="both"/>
            </w:pPr>
            <w:r w:rsidRPr="005B1570">
              <w:rPr>
                <w:b/>
              </w:rPr>
              <w:t>19) исключить.</w:t>
            </w:r>
          </w:p>
          <w:p w:rsidR="004D5E87" w:rsidRPr="005B1570" w:rsidRDefault="004D5E87" w:rsidP="005B1570">
            <w:pPr>
              <w:ind w:firstLine="295"/>
              <w:jc w:val="both"/>
              <w:rPr>
                <w:color w:val="000000"/>
              </w:rPr>
            </w:pPr>
            <w:r w:rsidRPr="005B1570">
              <w:rPr>
                <w:color w:val="000000"/>
              </w:rPr>
              <w:t>…</w:t>
            </w:r>
          </w:p>
          <w:p w:rsidR="004D5E87" w:rsidRPr="005B1570" w:rsidRDefault="004D5E87" w:rsidP="005B1570">
            <w:pPr>
              <w:ind w:firstLine="327"/>
              <w:contextualSpacing/>
              <w:jc w:val="both"/>
              <w:rPr>
                <w:color w:val="000000"/>
              </w:rPr>
            </w:pPr>
            <w:r w:rsidRPr="005B1570">
              <w:rPr>
                <w:b/>
                <w:color w:val="000000"/>
              </w:rPr>
              <w:t xml:space="preserve">20) обеспечивает функционирование Национальной системы </w:t>
            </w:r>
            <w:proofErr w:type="spellStart"/>
            <w:r w:rsidRPr="005B1570">
              <w:rPr>
                <w:b/>
                <w:color w:val="000000"/>
              </w:rPr>
              <w:t>видеомониторинга</w:t>
            </w:r>
            <w:proofErr w:type="spellEnd"/>
            <w:r w:rsidRPr="005B1570">
              <w:rPr>
                <w:b/>
                <w:color w:val="000000"/>
              </w:rPr>
              <w:t>.</w:t>
            </w:r>
          </w:p>
          <w:p w:rsidR="004D5E87" w:rsidRPr="005B1570" w:rsidRDefault="004D5E87" w:rsidP="005B1570">
            <w:pPr>
              <w:tabs>
                <w:tab w:val="left" w:pos="3432"/>
              </w:tabs>
              <w:ind w:firstLine="327"/>
              <w:jc w:val="both"/>
            </w:pPr>
            <w:r w:rsidRPr="005B1570">
              <w:rPr>
                <w:b/>
              </w:rPr>
              <w:t xml:space="preserve">2. Цены на указанные в пункте 1 настоящей статьи товары (работы, услуги), производимые и (или) реализуемые субъектом специального </w:t>
            </w:r>
            <w:r w:rsidRPr="005B1570">
              <w:rPr>
                <w:b/>
              </w:rPr>
              <w:lastRenderedPageBreak/>
              <w:t>права, устанавливаются уполномоченным органом по согласованию с антимонопольным органом.</w:t>
            </w:r>
          </w:p>
        </w:tc>
        <w:tc>
          <w:tcPr>
            <w:tcW w:w="4820" w:type="dxa"/>
            <w:shd w:val="clear" w:color="auto" w:fill="auto"/>
          </w:tcPr>
          <w:p w:rsidR="004D5E87" w:rsidRPr="005B1570" w:rsidRDefault="004D5E87" w:rsidP="005B1570">
            <w:pPr>
              <w:tabs>
                <w:tab w:val="left" w:pos="460"/>
              </w:tabs>
              <w:ind w:firstLine="327"/>
              <w:jc w:val="both"/>
              <w:rPr>
                <w:bCs/>
                <w:lang w:eastAsia="en-US"/>
              </w:rPr>
            </w:pPr>
            <w:r w:rsidRPr="005B1570">
              <w:rPr>
                <w:b/>
                <w:bCs/>
                <w:lang w:eastAsia="en-US"/>
              </w:rPr>
              <w:lastRenderedPageBreak/>
              <w:t>13-1)</w:t>
            </w:r>
            <w:r w:rsidRPr="005B1570">
              <w:rPr>
                <w:bCs/>
                <w:lang w:eastAsia="en-US"/>
              </w:rPr>
              <w:t xml:space="preserve"> Данная компетенция необходимо Оператору ИКИ «электронного правительства» для обеспечения рассылки информации о произошедшей утечке персональных данных всем гражданам, данные которых утекли.</w:t>
            </w:r>
          </w:p>
          <w:p w:rsidR="004D5E87" w:rsidRPr="005B1570" w:rsidRDefault="004D5E87" w:rsidP="005B1570">
            <w:pPr>
              <w:tabs>
                <w:tab w:val="left" w:pos="460"/>
              </w:tabs>
              <w:ind w:firstLine="327"/>
              <w:jc w:val="both"/>
              <w:rPr>
                <w:bCs/>
                <w:lang w:eastAsia="en-US"/>
              </w:rPr>
            </w:pPr>
            <w:r w:rsidRPr="005B1570">
              <w:rPr>
                <w:bCs/>
                <w:lang w:eastAsia="en-US"/>
              </w:rPr>
              <w:t>Информирование граждан таким образом позволит им избежать неправомерных действий мошенников.</w:t>
            </w:r>
          </w:p>
          <w:p w:rsidR="004D5E87" w:rsidRPr="005B1570" w:rsidRDefault="004D5E87" w:rsidP="005B1570">
            <w:pPr>
              <w:tabs>
                <w:tab w:val="left" w:pos="460"/>
              </w:tabs>
              <w:ind w:firstLine="327"/>
              <w:jc w:val="both"/>
              <w:rPr>
                <w:bCs/>
                <w:lang w:eastAsia="en-US"/>
              </w:rPr>
            </w:pPr>
            <w:r w:rsidRPr="005B1570">
              <w:rPr>
                <w:bCs/>
                <w:lang w:eastAsia="en-US"/>
              </w:rPr>
              <w:t>…</w:t>
            </w:r>
          </w:p>
          <w:p w:rsidR="004D5E87" w:rsidRPr="005B1570" w:rsidRDefault="004D5E87" w:rsidP="005B1570">
            <w:pPr>
              <w:tabs>
                <w:tab w:val="left" w:pos="460"/>
              </w:tabs>
              <w:ind w:firstLine="327"/>
              <w:jc w:val="both"/>
            </w:pPr>
            <w:r w:rsidRPr="005B1570">
              <w:rPr>
                <w:b/>
              </w:rPr>
              <w:t>19)</w:t>
            </w:r>
            <w:r w:rsidRPr="005B1570">
              <w:t xml:space="preserve"> Исключение </w:t>
            </w:r>
            <w:proofErr w:type="spellStart"/>
            <w:r w:rsidRPr="005B1570">
              <w:t>пп</w:t>
            </w:r>
            <w:proofErr w:type="spellEnd"/>
            <w:r w:rsidRPr="005B1570">
              <w:t xml:space="preserve">. 19) п. 1 необходимо в целях разграничения компетенции между оператором и государственной технической службой, а также обеспечения </w:t>
            </w:r>
            <w:proofErr w:type="spellStart"/>
            <w:r w:rsidRPr="005B1570">
              <w:t>корреспондирования</w:t>
            </w:r>
            <w:proofErr w:type="spellEnd"/>
            <w:r w:rsidRPr="005B1570">
              <w:t xml:space="preserve"> с вносимыми поправками, касательно организации функционирования Единого </w:t>
            </w:r>
            <w:proofErr w:type="spellStart"/>
            <w:r w:rsidRPr="005B1570">
              <w:t>репозитория</w:t>
            </w:r>
            <w:proofErr w:type="spellEnd"/>
            <w:r w:rsidRPr="005B1570">
              <w:t xml:space="preserve"> «электронного правительства».</w:t>
            </w:r>
          </w:p>
          <w:p w:rsidR="004D5E87" w:rsidRPr="005B1570" w:rsidRDefault="004D5E87" w:rsidP="005B1570">
            <w:pPr>
              <w:tabs>
                <w:tab w:val="left" w:pos="460"/>
              </w:tabs>
              <w:ind w:firstLine="327"/>
              <w:jc w:val="both"/>
            </w:pPr>
            <w:r w:rsidRPr="005B1570">
              <w:t>…</w:t>
            </w:r>
          </w:p>
          <w:p w:rsidR="004D5E87" w:rsidRPr="005B1570" w:rsidRDefault="004D5E87" w:rsidP="005B1570">
            <w:pPr>
              <w:tabs>
                <w:tab w:val="left" w:pos="460"/>
              </w:tabs>
              <w:ind w:firstLine="327"/>
              <w:jc w:val="both"/>
              <w:rPr>
                <w:color w:val="000000"/>
                <w:lang w:val="kk-KZ"/>
              </w:rPr>
            </w:pPr>
            <w:r w:rsidRPr="005B1570">
              <w:rPr>
                <w:b/>
              </w:rPr>
              <w:t>20)</w:t>
            </w:r>
            <w:r w:rsidRPr="005B1570">
              <w:t xml:space="preserve"> </w:t>
            </w:r>
            <w:r w:rsidRPr="005B1570">
              <w:rPr>
                <w:color w:val="000000"/>
                <w:lang w:val="kk-KZ"/>
              </w:rPr>
              <w:t xml:space="preserve">Дополнение новым пп. 20) ст. 13 вносится в целях реализации совместно принятого МЦРИАП, МВД и КНБ решения, согласованного с АЗРК </w:t>
            </w:r>
            <w:r w:rsidRPr="005B1570">
              <w:rPr>
                <w:i/>
                <w:color w:val="000000"/>
                <w:lang w:val="kk-KZ"/>
              </w:rPr>
              <w:t>(исх. № 01-3-09/6169 от 14.06.2022 г.)</w:t>
            </w:r>
            <w:r w:rsidRPr="005B1570">
              <w:rPr>
                <w:color w:val="000000"/>
                <w:lang w:val="kk-KZ"/>
              </w:rPr>
              <w:t xml:space="preserve">, о передаче функции ГТС по обеспечению функционирования НСВМ в компетенцию оператора,  обеспечивающего </w:t>
            </w:r>
            <w:r w:rsidRPr="005B1570">
              <w:rPr>
                <w:color w:val="000000"/>
                <w:lang w:val="kk-KZ"/>
              </w:rPr>
              <w:lastRenderedPageBreak/>
              <w:t>функционирование закрепленных за ним объектов информатизации «электронного правительства».</w:t>
            </w:r>
          </w:p>
          <w:p w:rsidR="004D5E87" w:rsidRPr="005B1570" w:rsidRDefault="004D5E87" w:rsidP="005B1570">
            <w:pPr>
              <w:tabs>
                <w:tab w:val="left" w:pos="460"/>
              </w:tabs>
              <w:ind w:firstLine="327"/>
              <w:jc w:val="both"/>
              <w:rPr>
                <w:color w:val="000000"/>
                <w:lang w:val="kk-KZ"/>
              </w:rPr>
            </w:pPr>
            <w:r w:rsidRPr="005B1570">
              <w:rPr>
                <w:color w:val="000000"/>
                <w:lang w:val="kk-KZ"/>
              </w:rPr>
              <w:t>...</w:t>
            </w:r>
          </w:p>
          <w:p w:rsidR="004D5E87" w:rsidRPr="005B1570" w:rsidRDefault="004D5E87" w:rsidP="005B1570">
            <w:pPr>
              <w:tabs>
                <w:tab w:val="left" w:pos="460"/>
              </w:tabs>
              <w:ind w:firstLine="327"/>
              <w:jc w:val="both"/>
              <w:rPr>
                <w:color w:val="000000"/>
                <w:lang w:val="kk-KZ"/>
              </w:rPr>
            </w:pPr>
            <w:r w:rsidRPr="005B1570">
              <w:rPr>
                <w:b/>
                <w:color w:val="000000"/>
                <w:lang w:val="kk-KZ"/>
              </w:rPr>
              <w:t>2.</w:t>
            </w:r>
            <w:r w:rsidRPr="005B1570">
              <w:rPr>
                <w:color w:val="000000"/>
                <w:lang w:val="kk-KZ"/>
              </w:rPr>
              <w:t xml:space="preserve"> </w:t>
            </w:r>
            <w:r w:rsidRPr="005B1570">
              <w:t xml:space="preserve">Дополнение новым п. 2 ст. 13 необходимо в целях обеспечения </w:t>
            </w:r>
            <w:proofErr w:type="spellStart"/>
            <w:r w:rsidRPr="005B1570">
              <w:t>корреспондирования</w:t>
            </w:r>
            <w:proofErr w:type="spellEnd"/>
            <w:r w:rsidRPr="005B1570">
              <w:t xml:space="preserve"> с вносимым дополнением в п. 1 настоящей статьи и в соответствии с Предпринимательским кодексом РК.</w:t>
            </w: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4D5E87" w:rsidP="005B1570">
            <w:pPr>
              <w:widowControl w:val="0"/>
              <w:jc w:val="center"/>
              <w:rPr>
                <w:bCs/>
              </w:rPr>
            </w:pPr>
            <w:r w:rsidRPr="005B1570">
              <w:rPr>
                <w:bCs/>
              </w:rPr>
              <w:t>Подпункт</w:t>
            </w:r>
            <w:r w:rsidR="00F36BE6" w:rsidRPr="005B1570">
              <w:rPr>
                <w:bCs/>
                <w:lang w:val="kk-KZ"/>
              </w:rPr>
              <w:t>ы</w:t>
            </w:r>
            <w:r w:rsidRPr="005B1570">
              <w:rPr>
                <w:bCs/>
              </w:rPr>
              <w:t xml:space="preserve"> 7) и 16)</w:t>
            </w:r>
            <w:r w:rsidR="00F36BE6" w:rsidRPr="005B1570">
              <w:rPr>
                <w:bCs/>
                <w:lang w:val="kk-KZ"/>
              </w:rPr>
              <w:t>,</w:t>
            </w:r>
            <w:r w:rsidRPr="005B1570">
              <w:rPr>
                <w:bCs/>
              </w:rPr>
              <w:t xml:space="preserve"> новые подпункты 7-1), 21) и 22) статьи 14</w:t>
            </w:r>
          </w:p>
        </w:tc>
        <w:tc>
          <w:tcPr>
            <w:tcW w:w="4394" w:type="dxa"/>
            <w:shd w:val="clear" w:color="auto" w:fill="auto"/>
          </w:tcPr>
          <w:p w:rsidR="004D5E87" w:rsidRPr="005B1570" w:rsidRDefault="004D5E87" w:rsidP="005B1570">
            <w:pPr>
              <w:ind w:firstLine="327"/>
              <w:contextualSpacing/>
              <w:jc w:val="both"/>
              <w:rPr>
                <w:color w:val="000000"/>
              </w:rPr>
            </w:pPr>
            <w:r w:rsidRPr="005B1570">
              <w:rPr>
                <w:color w:val="000000"/>
              </w:rPr>
              <w:t>Статья 14. Государственная техническая служба</w:t>
            </w:r>
          </w:p>
          <w:p w:rsidR="004D5E87" w:rsidRPr="005B1570" w:rsidRDefault="004D5E87" w:rsidP="005B1570">
            <w:pPr>
              <w:ind w:firstLine="327"/>
              <w:contextualSpacing/>
              <w:jc w:val="both"/>
              <w:rPr>
                <w:color w:val="000000"/>
              </w:rPr>
            </w:pPr>
            <w:r w:rsidRPr="005B1570">
              <w:rPr>
                <w:color w:val="000000"/>
              </w:rPr>
              <w:t>1. Государственная техническая служба осуществляет следующие виды деятельности в сфере информатизации, отнесенные к государственной монополии:</w:t>
            </w:r>
          </w:p>
          <w:p w:rsidR="004D5E87" w:rsidRPr="005B1570" w:rsidRDefault="004D5E87" w:rsidP="005B1570">
            <w:pPr>
              <w:ind w:firstLine="327"/>
              <w:contextualSpacing/>
              <w:jc w:val="both"/>
              <w:rPr>
                <w:color w:val="000000"/>
              </w:rPr>
            </w:pPr>
            <w:r w:rsidRPr="005B1570">
              <w:rPr>
                <w:color w:val="000000"/>
              </w:rPr>
              <w:t>…</w:t>
            </w:r>
          </w:p>
          <w:p w:rsidR="004D5E87" w:rsidRPr="005B1570" w:rsidRDefault="004D5E87" w:rsidP="005B1570">
            <w:pPr>
              <w:tabs>
                <w:tab w:val="left" w:pos="3432"/>
              </w:tabs>
              <w:ind w:firstLine="327"/>
              <w:jc w:val="both"/>
              <w:rPr>
                <w:color w:val="000000"/>
              </w:rPr>
            </w:pPr>
            <w:r w:rsidRPr="005B1570">
              <w:rPr>
                <w:color w:val="000000"/>
              </w:rPr>
              <w:t xml:space="preserve">7) проводит испытания объектов информатизации </w:t>
            </w:r>
            <w:r w:rsidRPr="005B1570">
              <w:rPr>
                <w:b/>
                <w:color w:val="000000"/>
              </w:rPr>
              <w:t>«электронного правительства»</w:t>
            </w:r>
            <w:r w:rsidRPr="005B1570">
              <w:rPr>
                <w:color w:val="000000"/>
              </w:rPr>
              <w:t xml:space="preserve"> на соответствие требованиям информационной безопасности;</w:t>
            </w:r>
          </w:p>
          <w:p w:rsidR="004D5E87" w:rsidRPr="005B1570" w:rsidRDefault="004D5E87" w:rsidP="005B1570">
            <w:pPr>
              <w:tabs>
                <w:tab w:val="left" w:pos="3432"/>
              </w:tabs>
              <w:ind w:firstLine="327"/>
              <w:jc w:val="both"/>
              <w:rPr>
                <w:b/>
                <w:bCs/>
              </w:rPr>
            </w:pPr>
            <w:r w:rsidRPr="005B1570">
              <w:rPr>
                <w:b/>
              </w:rPr>
              <w:t>7-1)</w:t>
            </w:r>
            <w:r w:rsidRPr="005B1570">
              <w:rPr>
                <w:b/>
                <w:bCs/>
              </w:rPr>
              <w:t xml:space="preserve"> отсутствует.</w:t>
            </w:r>
          </w:p>
          <w:p w:rsidR="004D5E87" w:rsidRPr="005B1570" w:rsidRDefault="004D5E87" w:rsidP="005B1570">
            <w:pPr>
              <w:tabs>
                <w:tab w:val="left" w:pos="3432"/>
              </w:tabs>
              <w:ind w:firstLine="327"/>
              <w:jc w:val="both"/>
              <w:rPr>
                <w:bCs/>
              </w:rPr>
            </w:pPr>
            <w:r w:rsidRPr="005B1570">
              <w:rPr>
                <w:bCs/>
              </w:rPr>
              <w:t>…</w:t>
            </w:r>
          </w:p>
          <w:p w:rsidR="004D5E87" w:rsidRPr="005B1570" w:rsidRDefault="004D5E87" w:rsidP="005B1570">
            <w:pPr>
              <w:ind w:firstLine="295"/>
              <w:jc w:val="both"/>
              <w:rPr>
                <w:color w:val="000000"/>
                <w:spacing w:val="2"/>
                <w:shd w:val="clear" w:color="auto" w:fill="FFFFFF"/>
              </w:rPr>
            </w:pPr>
            <w:r w:rsidRPr="005B1570">
              <w:rPr>
                <w:b/>
                <w:color w:val="000000"/>
              </w:rPr>
              <w:t xml:space="preserve">16) обеспечивает функционирование Национальной системы </w:t>
            </w:r>
            <w:proofErr w:type="spellStart"/>
            <w:r w:rsidRPr="005B1570">
              <w:rPr>
                <w:b/>
                <w:color w:val="000000"/>
              </w:rPr>
              <w:t>видеомониторинга</w:t>
            </w:r>
            <w:proofErr w:type="spellEnd"/>
            <w:r w:rsidRPr="005B1570">
              <w:rPr>
                <w:b/>
                <w:color w:val="000000"/>
              </w:rPr>
              <w:t>;</w:t>
            </w:r>
          </w:p>
          <w:p w:rsidR="004D5E87" w:rsidRPr="005B1570" w:rsidRDefault="004D5E87" w:rsidP="005B1570">
            <w:pPr>
              <w:ind w:firstLine="295"/>
              <w:jc w:val="both"/>
              <w:rPr>
                <w:bCs/>
                <w:color w:val="000000"/>
                <w:spacing w:val="2"/>
                <w:bdr w:val="none" w:sz="0" w:space="0" w:color="auto" w:frame="1"/>
                <w:shd w:val="clear" w:color="auto" w:fill="FFFFFF"/>
              </w:rPr>
            </w:pPr>
            <w:r w:rsidRPr="005B1570">
              <w:rPr>
                <w:color w:val="000000"/>
                <w:spacing w:val="2"/>
                <w:shd w:val="clear" w:color="auto" w:fill="FFFFFF"/>
              </w:rPr>
              <w:t>…</w:t>
            </w:r>
          </w:p>
          <w:p w:rsidR="004D5E87" w:rsidRPr="005B1570" w:rsidRDefault="004D5E87" w:rsidP="005B1570">
            <w:pPr>
              <w:ind w:firstLine="295"/>
              <w:jc w:val="both"/>
              <w:rPr>
                <w:b/>
                <w:color w:val="000000"/>
              </w:rPr>
            </w:pPr>
            <w:r w:rsidRPr="005B1570">
              <w:rPr>
                <w:b/>
                <w:color w:val="000000"/>
              </w:rPr>
              <w:t>21) отсутствует.</w:t>
            </w:r>
          </w:p>
          <w:p w:rsidR="004D5E87" w:rsidRPr="005B1570" w:rsidRDefault="004D5E87" w:rsidP="005B1570">
            <w:pPr>
              <w:tabs>
                <w:tab w:val="left" w:pos="3432"/>
              </w:tabs>
              <w:ind w:firstLine="327"/>
              <w:jc w:val="both"/>
            </w:pPr>
            <w:r w:rsidRPr="005B1570">
              <w:rPr>
                <w:b/>
                <w:color w:val="000000"/>
              </w:rPr>
              <w:t>22) отсутствует.</w:t>
            </w:r>
          </w:p>
        </w:tc>
        <w:tc>
          <w:tcPr>
            <w:tcW w:w="4394" w:type="dxa"/>
            <w:shd w:val="clear" w:color="auto" w:fill="auto"/>
          </w:tcPr>
          <w:p w:rsidR="004D5E87" w:rsidRPr="005B1570" w:rsidRDefault="004D5E87" w:rsidP="005B1570">
            <w:pPr>
              <w:ind w:firstLine="327"/>
              <w:contextualSpacing/>
              <w:jc w:val="both"/>
              <w:rPr>
                <w:color w:val="000000"/>
              </w:rPr>
            </w:pPr>
            <w:r w:rsidRPr="005B1570">
              <w:rPr>
                <w:color w:val="000000"/>
              </w:rPr>
              <w:t>Статья 14. Государственная техническая служба</w:t>
            </w:r>
          </w:p>
          <w:p w:rsidR="004D5E87" w:rsidRPr="005B1570" w:rsidRDefault="004D5E87" w:rsidP="005B1570">
            <w:pPr>
              <w:ind w:firstLine="327"/>
              <w:contextualSpacing/>
              <w:jc w:val="both"/>
              <w:rPr>
                <w:color w:val="000000"/>
              </w:rPr>
            </w:pPr>
            <w:r w:rsidRPr="005B1570">
              <w:rPr>
                <w:color w:val="000000"/>
              </w:rPr>
              <w:t>1. Государственная техническая служба осуществляет следующие виды деятельности в сфере информатизации, отнесенные к государственной монополии:</w:t>
            </w:r>
          </w:p>
          <w:p w:rsidR="004D5E87" w:rsidRPr="005B1570" w:rsidRDefault="004D5E87" w:rsidP="005B1570">
            <w:pPr>
              <w:ind w:firstLine="327"/>
              <w:contextualSpacing/>
              <w:jc w:val="both"/>
              <w:rPr>
                <w:color w:val="000000"/>
              </w:rPr>
            </w:pPr>
            <w:r w:rsidRPr="005B1570">
              <w:rPr>
                <w:color w:val="000000"/>
              </w:rPr>
              <w:t>…</w:t>
            </w:r>
          </w:p>
          <w:p w:rsidR="004D5E87" w:rsidRPr="005B1570" w:rsidRDefault="004D5E87" w:rsidP="005B1570">
            <w:pPr>
              <w:tabs>
                <w:tab w:val="left" w:pos="3432"/>
              </w:tabs>
              <w:ind w:firstLine="327"/>
              <w:jc w:val="both"/>
              <w:rPr>
                <w:color w:val="000000"/>
              </w:rPr>
            </w:pPr>
            <w:r w:rsidRPr="005B1570">
              <w:rPr>
                <w:color w:val="000000"/>
              </w:rPr>
              <w:t xml:space="preserve">7) </w:t>
            </w:r>
            <w:r w:rsidR="00F87507" w:rsidRPr="005B1570">
              <w:rPr>
                <w:bCs/>
              </w:rPr>
              <w:t xml:space="preserve">проводит испытания на соответствие требованиям информационной безопасности объектов информатизации, </w:t>
            </w:r>
            <w:r w:rsidR="00F87507" w:rsidRPr="005B1570">
              <w:rPr>
                <w:b/>
                <w:bCs/>
              </w:rPr>
              <w:t>собственником/владельцем и (или) заказчиком которых является государственный орган</w:t>
            </w:r>
            <w:r w:rsidRPr="005B1570">
              <w:rPr>
                <w:color w:val="000000"/>
              </w:rPr>
              <w:t>;</w:t>
            </w:r>
          </w:p>
          <w:p w:rsidR="004D5E87" w:rsidRPr="005B1570" w:rsidRDefault="00F87507" w:rsidP="005B1570">
            <w:pPr>
              <w:tabs>
                <w:tab w:val="left" w:pos="3432"/>
              </w:tabs>
              <w:ind w:firstLine="327"/>
              <w:jc w:val="both"/>
              <w:rPr>
                <w:rFonts w:eastAsia="Calibri"/>
                <w:b/>
                <w:bCs/>
              </w:rPr>
            </w:pPr>
            <w:r w:rsidRPr="005B1570">
              <w:rPr>
                <w:b/>
                <w:bCs/>
              </w:rPr>
              <w:t>7-1) выдает протоколы испытаний на соответствие требованиям информационной безопасности на объекты информатизации, собственником/владельцем и (или) заказчиком которых является государственный орган</w:t>
            </w:r>
            <w:r w:rsidR="004D5E87" w:rsidRPr="005B1570">
              <w:rPr>
                <w:rFonts w:eastAsia="Calibri"/>
                <w:b/>
                <w:bCs/>
              </w:rPr>
              <w:t>;</w:t>
            </w:r>
          </w:p>
          <w:p w:rsidR="004D5E87" w:rsidRPr="005B1570" w:rsidRDefault="004D5E87" w:rsidP="005B1570">
            <w:pPr>
              <w:ind w:firstLine="295"/>
              <w:jc w:val="both"/>
              <w:textAlignment w:val="baseline"/>
              <w:rPr>
                <w:color w:val="000000"/>
                <w:spacing w:val="2"/>
              </w:rPr>
            </w:pPr>
            <w:r w:rsidRPr="005B1570">
              <w:rPr>
                <w:color w:val="000000"/>
                <w:spacing w:val="2"/>
              </w:rPr>
              <w:t>…</w:t>
            </w:r>
          </w:p>
          <w:p w:rsidR="004D5E87" w:rsidRPr="005B1570" w:rsidRDefault="004D5E87" w:rsidP="005B1570">
            <w:pPr>
              <w:ind w:firstLine="295"/>
              <w:jc w:val="both"/>
              <w:rPr>
                <w:color w:val="000000"/>
                <w:spacing w:val="2"/>
                <w:shd w:val="clear" w:color="auto" w:fill="FFFFFF"/>
              </w:rPr>
            </w:pPr>
            <w:r w:rsidRPr="005B1570">
              <w:rPr>
                <w:b/>
                <w:color w:val="000000"/>
              </w:rPr>
              <w:t>16) исключить.</w:t>
            </w:r>
          </w:p>
          <w:p w:rsidR="004D5E87" w:rsidRPr="005B1570" w:rsidRDefault="004D5E87" w:rsidP="005B1570">
            <w:pPr>
              <w:ind w:firstLine="295"/>
              <w:jc w:val="both"/>
              <w:rPr>
                <w:bCs/>
                <w:color w:val="000000"/>
                <w:spacing w:val="2"/>
                <w:bdr w:val="none" w:sz="0" w:space="0" w:color="auto" w:frame="1"/>
                <w:shd w:val="clear" w:color="auto" w:fill="FFFFFF"/>
              </w:rPr>
            </w:pPr>
            <w:r w:rsidRPr="005B1570">
              <w:rPr>
                <w:color w:val="000000"/>
                <w:spacing w:val="2"/>
                <w:shd w:val="clear" w:color="auto" w:fill="FFFFFF"/>
              </w:rPr>
              <w:t>…</w:t>
            </w:r>
          </w:p>
          <w:p w:rsidR="004D5E87" w:rsidRPr="005B1570" w:rsidRDefault="004D5E87" w:rsidP="005B1570">
            <w:pPr>
              <w:autoSpaceDE w:val="0"/>
              <w:autoSpaceDN w:val="0"/>
              <w:adjustRightInd w:val="0"/>
              <w:ind w:firstLine="295"/>
              <w:jc w:val="both"/>
              <w:rPr>
                <w:b/>
                <w:color w:val="000000"/>
                <w:spacing w:val="2"/>
                <w:bdr w:val="none" w:sz="0" w:space="0" w:color="auto" w:frame="1"/>
                <w:shd w:val="clear" w:color="auto" w:fill="FFFFFF"/>
              </w:rPr>
            </w:pPr>
            <w:r w:rsidRPr="005B1570">
              <w:rPr>
                <w:b/>
                <w:color w:val="000000"/>
                <w:spacing w:val="2"/>
                <w:bdr w:val="none" w:sz="0" w:space="0" w:color="auto" w:frame="1"/>
                <w:shd w:val="clear" w:color="auto" w:fill="FFFFFF"/>
              </w:rPr>
              <w:lastRenderedPageBreak/>
              <w:t xml:space="preserve">21) обеспечивает функционирование Единого </w:t>
            </w:r>
            <w:proofErr w:type="spellStart"/>
            <w:r w:rsidRPr="005B1570">
              <w:rPr>
                <w:b/>
                <w:color w:val="000000"/>
                <w:spacing w:val="2"/>
                <w:bdr w:val="none" w:sz="0" w:space="0" w:color="auto" w:frame="1"/>
                <w:shd w:val="clear" w:color="auto" w:fill="FFFFFF"/>
              </w:rPr>
              <w:t>репозитория</w:t>
            </w:r>
            <w:proofErr w:type="spellEnd"/>
            <w:r w:rsidRPr="005B1570">
              <w:rPr>
                <w:b/>
                <w:color w:val="000000"/>
                <w:spacing w:val="2"/>
                <w:bdr w:val="none" w:sz="0" w:space="0" w:color="auto" w:frame="1"/>
                <w:shd w:val="clear" w:color="auto" w:fill="FFFFFF"/>
              </w:rPr>
              <w:t xml:space="preserve"> «электронного правительства»;</w:t>
            </w:r>
          </w:p>
          <w:p w:rsidR="004D5E87" w:rsidRPr="005B1570" w:rsidRDefault="004D5E87" w:rsidP="005B1570">
            <w:pPr>
              <w:tabs>
                <w:tab w:val="left" w:pos="3432"/>
              </w:tabs>
              <w:ind w:firstLine="327"/>
              <w:jc w:val="both"/>
            </w:pPr>
            <w:r w:rsidRPr="005B1570">
              <w:rPr>
                <w:b/>
                <w:color w:val="000000"/>
                <w:spacing w:val="2"/>
                <w:bdr w:val="none" w:sz="0" w:space="0" w:color="auto" w:frame="1"/>
                <w:shd w:val="clear" w:color="auto" w:fill="FFFFFF"/>
              </w:rPr>
              <w:t xml:space="preserve">22) проводит анализ неизменности </w:t>
            </w:r>
            <w:r w:rsidRPr="005B1570">
              <w:rPr>
                <w:b/>
                <w:color w:val="000000"/>
              </w:rPr>
              <w:t>исполняемых кодов, скомпонованных из исходных кодов</w:t>
            </w:r>
            <w:r w:rsidRPr="005B1570">
              <w:rPr>
                <w:b/>
                <w:color w:val="000000"/>
                <w:spacing w:val="2"/>
                <w:bdr w:val="none" w:sz="0" w:space="0" w:color="auto" w:frame="1"/>
                <w:shd w:val="clear" w:color="auto" w:fill="FFFFFF"/>
              </w:rPr>
              <w:t xml:space="preserve"> объектов информатизации «электронного правительства»</w:t>
            </w:r>
            <w:r w:rsidRPr="005B1570">
              <w:rPr>
                <w:b/>
                <w:color w:val="000000"/>
              </w:rPr>
              <w:t xml:space="preserve"> в соответствии с методикой и правилами проведения испытаний объектов информатизации «электронного правительства» и критически важных объектов информационно-коммуникационной инфраструктуры на соответствие требованиям информационной безопасности</w:t>
            </w:r>
            <w:r w:rsidRPr="005B1570">
              <w:rPr>
                <w:b/>
                <w:color w:val="000000"/>
                <w:spacing w:val="2"/>
                <w:bdr w:val="none" w:sz="0" w:space="0" w:color="auto" w:frame="1"/>
                <w:shd w:val="clear" w:color="auto" w:fill="FFFFFF"/>
              </w:rPr>
              <w:t>.</w:t>
            </w:r>
          </w:p>
        </w:tc>
        <w:tc>
          <w:tcPr>
            <w:tcW w:w="4820" w:type="dxa"/>
            <w:shd w:val="clear" w:color="auto" w:fill="auto"/>
          </w:tcPr>
          <w:p w:rsidR="004D5E87" w:rsidRPr="005B1570" w:rsidRDefault="004D5E87" w:rsidP="005B1570">
            <w:pPr>
              <w:ind w:firstLine="327"/>
              <w:contextualSpacing/>
              <w:jc w:val="both"/>
              <w:rPr>
                <w:color w:val="000000"/>
              </w:rPr>
            </w:pPr>
            <w:r w:rsidRPr="005B1570">
              <w:rPr>
                <w:b/>
              </w:rPr>
              <w:lastRenderedPageBreak/>
              <w:t>7)</w:t>
            </w:r>
            <w:r w:rsidRPr="005B1570">
              <w:t xml:space="preserve"> </w:t>
            </w:r>
            <w:r w:rsidRPr="005B1570">
              <w:rPr>
                <w:color w:val="000000"/>
              </w:rPr>
              <w:t>В целях определения владельца объектов информатизации отнесенных к государственной монополии в сфере информатизации.</w:t>
            </w:r>
          </w:p>
          <w:p w:rsidR="004D5E87" w:rsidRPr="005B1570" w:rsidRDefault="004D5E87" w:rsidP="005B1570">
            <w:pPr>
              <w:tabs>
                <w:tab w:val="left" w:pos="460"/>
              </w:tabs>
              <w:ind w:firstLine="327"/>
              <w:jc w:val="both"/>
              <w:rPr>
                <w:color w:val="000000"/>
              </w:rPr>
            </w:pPr>
            <w:r w:rsidRPr="005B1570">
              <w:rPr>
                <w:color w:val="000000"/>
              </w:rPr>
              <w:t>Внесение вышеуказанных изменений в законодательные акты Республики Казахстан позволит развить рынок в сфере информационной безопасности и сократит участие государства в бизнесе.</w:t>
            </w:r>
          </w:p>
          <w:p w:rsidR="004D5E87" w:rsidRPr="005B1570" w:rsidRDefault="004D5E87" w:rsidP="005B1570">
            <w:pPr>
              <w:tabs>
                <w:tab w:val="left" w:pos="460"/>
              </w:tabs>
              <w:ind w:firstLine="327"/>
              <w:jc w:val="both"/>
              <w:rPr>
                <w:color w:val="000000"/>
              </w:rPr>
            </w:pPr>
            <w:r w:rsidRPr="005B1570">
              <w:rPr>
                <w:color w:val="000000"/>
              </w:rPr>
              <w:t>…</w:t>
            </w:r>
          </w:p>
          <w:p w:rsidR="004D5E87" w:rsidRPr="005B1570" w:rsidRDefault="004D5E87" w:rsidP="005B1570">
            <w:pPr>
              <w:tabs>
                <w:tab w:val="left" w:pos="460"/>
              </w:tabs>
              <w:ind w:firstLine="327"/>
              <w:jc w:val="both"/>
            </w:pPr>
            <w:r w:rsidRPr="005B1570">
              <w:rPr>
                <w:b/>
              </w:rPr>
              <w:t>7-1)</w:t>
            </w:r>
            <w:r w:rsidRPr="005B1570">
              <w:t xml:space="preserve"> В целях закрепления функции для государственных органов и в рамках исполнения Указа Главы государства «О мерах по </w:t>
            </w:r>
            <w:proofErr w:type="spellStart"/>
            <w:r w:rsidRPr="005B1570">
              <w:t>дебюрократизации</w:t>
            </w:r>
            <w:proofErr w:type="spellEnd"/>
            <w:r w:rsidRPr="005B1570">
              <w:t xml:space="preserve"> деятельности государственного аппарата» от 14 апреля 2022 года, в части «сокращения срока создания и (или) развития государственных объектов информатизации до шести месяцев» ведется упразднения государственной услуги «Выдача акта по результатам испытаний на соответствие требований информационной безопасности».</w:t>
            </w:r>
          </w:p>
          <w:p w:rsidR="004D5E87" w:rsidRPr="005B1570" w:rsidRDefault="004D5E87" w:rsidP="005B1570">
            <w:pPr>
              <w:tabs>
                <w:tab w:val="left" w:pos="460"/>
              </w:tabs>
              <w:ind w:firstLine="327"/>
              <w:jc w:val="both"/>
            </w:pPr>
            <w:r w:rsidRPr="005B1570">
              <w:t>…</w:t>
            </w:r>
          </w:p>
          <w:p w:rsidR="004D5E87" w:rsidRPr="005B1570" w:rsidRDefault="004D5E87" w:rsidP="005B1570">
            <w:pPr>
              <w:tabs>
                <w:tab w:val="left" w:pos="460"/>
              </w:tabs>
              <w:ind w:firstLine="327"/>
              <w:jc w:val="both"/>
            </w:pPr>
            <w:r w:rsidRPr="005B1570">
              <w:rPr>
                <w:b/>
              </w:rPr>
              <w:lastRenderedPageBreak/>
              <w:t>16)</w:t>
            </w:r>
            <w:r w:rsidRPr="005B1570">
              <w:t xml:space="preserve"> </w:t>
            </w:r>
            <w:r w:rsidRPr="005B1570">
              <w:rPr>
                <w:bCs/>
                <w:spacing w:val="2"/>
                <w:bdr w:val="none" w:sz="0" w:space="0" w:color="auto" w:frame="1"/>
                <w:lang w:val="kk-KZ"/>
              </w:rPr>
              <w:t>Исключение пп. 16) п. 1 ст. 14 вводится в целях обеспечения корреспондирования с поправкой, вносимой в ст. 13 в виде нового пп. 20).</w:t>
            </w:r>
          </w:p>
          <w:p w:rsidR="004D5E87" w:rsidRPr="005B1570" w:rsidRDefault="004D5E87" w:rsidP="005B1570">
            <w:pPr>
              <w:tabs>
                <w:tab w:val="left" w:pos="460"/>
              </w:tabs>
              <w:ind w:firstLine="327"/>
              <w:jc w:val="both"/>
            </w:pPr>
            <w:r w:rsidRPr="005B1570">
              <w:t>…</w:t>
            </w:r>
          </w:p>
          <w:p w:rsidR="004D5E87" w:rsidRPr="005B1570" w:rsidRDefault="004D5E87" w:rsidP="005B1570">
            <w:pPr>
              <w:tabs>
                <w:tab w:val="left" w:pos="460"/>
              </w:tabs>
              <w:ind w:firstLine="327"/>
              <w:jc w:val="both"/>
            </w:pPr>
            <w:r w:rsidRPr="005B1570">
              <w:rPr>
                <w:b/>
              </w:rPr>
              <w:t>21 и 22)</w:t>
            </w:r>
            <w:r w:rsidRPr="005B1570">
              <w:t xml:space="preserve"> Новые компетенции необходимы ГТС для обеспечения функционирования Единого </w:t>
            </w:r>
            <w:proofErr w:type="spellStart"/>
            <w:r w:rsidRPr="005B1570">
              <w:t>репозитория</w:t>
            </w:r>
            <w:proofErr w:type="spellEnd"/>
            <w:r w:rsidRPr="005B1570">
              <w:t xml:space="preserve"> «электронного правительства», а также проведения анализов исходных кодов и неизменности исполняемых кодов объектов информатизации «электронного правительства» для установления их соответствия требованиям информационной безопасности.</w:t>
            </w: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4D5E87" w:rsidP="005B1570">
            <w:pPr>
              <w:pBdr>
                <w:top w:val="nil"/>
                <w:left w:val="nil"/>
                <w:bottom w:val="nil"/>
                <w:right w:val="nil"/>
                <w:between w:val="nil"/>
              </w:pBdr>
              <w:contextualSpacing/>
              <w:jc w:val="center"/>
            </w:pPr>
            <w:r w:rsidRPr="005B1570">
              <w:t>Подпункт 7) пункта 2 статьи 38</w:t>
            </w:r>
          </w:p>
        </w:tc>
        <w:tc>
          <w:tcPr>
            <w:tcW w:w="4394" w:type="dxa"/>
            <w:shd w:val="clear" w:color="auto" w:fill="auto"/>
          </w:tcPr>
          <w:p w:rsidR="004D5E87" w:rsidRPr="005B1570" w:rsidRDefault="004D5E87" w:rsidP="005B1570">
            <w:pPr>
              <w:ind w:firstLine="295"/>
              <w:jc w:val="both"/>
              <w:rPr>
                <w:color w:val="000000"/>
              </w:rPr>
            </w:pPr>
            <w:r w:rsidRPr="005B1570">
              <w:rPr>
                <w:color w:val="000000"/>
              </w:rPr>
              <w:t>Статья 38. Требования к информационной системе государственного органа</w:t>
            </w:r>
          </w:p>
          <w:p w:rsidR="004D5E87" w:rsidRPr="005B1570" w:rsidRDefault="004D5E87" w:rsidP="005B1570">
            <w:pPr>
              <w:ind w:firstLine="295"/>
              <w:jc w:val="both"/>
              <w:rPr>
                <w:color w:val="000000"/>
              </w:rPr>
            </w:pPr>
            <w:r w:rsidRPr="005B1570">
              <w:rPr>
                <w:color w:val="000000"/>
              </w:rPr>
              <w:t>…</w:t>
            </w:r>
          </w:p>
          <w:p w:rsidR="004D5E87" w:rsidRPr="005B1570" w:rsidRDefault="004D5E87" w:rsidP="005B1570">
            <w:pPr>
              <w:ind w:firstLine="295"/>
              <w:jc w:val="both"/>
              <w:rPr>
                <w:color w:val="000000"/>
              </w:rPr>
            </w:pPr>
            <w:r w:rsidRPr="005B1570">
              <w:rPr>
                <w:color w:val="000000"/>
              </w:rPr>
              <w:t>2. Информационная система государственного органа создается, эксплуатируется и развивается в соответствии с законодательством Республики Казахстан, действующими на территории Республики Казахстан стандартами, жизненным циклом информационной системы и с учетом обеспечения:</w:t>
            </w:r>
          </w:p>
          <w:p w:rsidR="004D5E87" w:rsidRPr="005B1570" w:rsidRDefault="004D5E87" w:rsidP="005B1570">
            <w:pPr>
              <w:ind w:firstLine="295"/>
              <w:jc w:val="both"/>
              <w:rPr>
                <w:color w:val="000000"/>
              </w:rPr>
            </w:pPr>
            <w:r w:rsidRPr="005B1570">
              <w:rPr>
                <w:color w:val="000000"/>
              </w:rPr>
              <w:t>…</w:t>
            </w:r>
          </w:p>
          <w:p w:rsidR="004D5E87" w:rsidRPr="005B1570" w:rsidRDefault="004D5E87" w:rsidP="005B1570">
            <w:pPr>
              <w:ind w:firstLine="327"/>
              <w:contextualSpacing/>
              <w:jc w:val="both"/>
              <w:rPr>
                <w:b/>
              </w:rPr>
            </w:pPr>
            <w:r w:rsidRPr="005B1570">
              <w:rPr>
                <w:b/>
                <w:color w:val="000000"/>
              </w:rPr>
              <w:t xml:space="preserve">7) возможности повторного использования исходных программных кодов, программных продуктов и программного </w:t>
            </w:r>
            <w:r w:rsidRPr="005B1570">
              <w:rPr>
                <w:b/>
                <w:color w:val="000000"/>
              </w:rPr>
              <w:lastRenderedPageBreak/>
              <w:t>обеспечения, переданных на хранение;</w:t>
            </w:r>
          </w:p>
        </w:tc>
        <w:tc>
          <w:tcPr>
            <w:tcW w:w="4394" w:type="dxa"/>
            <w:shd w:val="clear" w:color="auto" w:fill="auto"/>
          </w:tcPr>
          <w:p w:rsidR="004D5E87" w:rsidRPr="005B1570" w:rsidRDefault="004D5E87" w:rsidP="005B1570">
            <w:pPr>
              <w:ind w:firstLine="295"/>
              <w:jc w:val="both"/>
              <w:rPr>
                <w:color w:val="000000"/>
              </w:rPr>
            </w:pPr>
            <w:r w:rsidRPr="005B1570">
              <w:rPr>
                <w:color w:val="000000"/>
              </w:rPr>
              <w:lastRenderedPageBreak/>
              <w:t>Статья 38. Требования к информационной системе государственного органа</w:t>
            </w:r>
          </w:p>
          <w:p w:rsidR="004D5E87" w:rsidRPr="005B1570" w:rsidRDefault="004D5E87" w:rsidP="005B1570">
            <w:pPr>
              <w:ind w:firstLine="295"/>
              <w:jc w:val="both"/>
              <w:rPr>
                <w:color w:val="000000"/>
              </w:rPr>
            </w:pPr>
            <w:r w:rsidRPr="005B1570">
              <w:rPr>
                <w:color w:val="000000"/>
              </w:rPr>
              <w:t>…</w:t>
            </w:r>
          </w:p>
          <w:p w:rsidR="004D5E87" w:rsidRPr="005B1570" w:rsidRDefault="004D5E87" w:rsidP="005B1570">
            <w:pPr>
              <w:ind w:firstLine="295"/>
              <w:jc w:val="both"/>
              <w:rPr>
                <w:color w:val="000000"/>
              </w:rPr>
            </w:pPr>
            <w:r w:rsidRPr="005B1570">
              <w:rPr>
                <w:color w:val="000000"/>
              </w:rPr>
              <w:t>2. Информационная система государственного органа создается, эксплуатируется и развивается в соответствии с законодательством Республики Казахстан, действующими на территории Республики Казахстан стандартами, жизненным циклом информационной системы и с учетом обеспечения:</w:t>
            </w:r>
          </w:p>
          <w:p w:rsidR="004D5E87" w:rsidRPr="005B1570" w:rsidRDefault="004D5E87" w:rsidP="005B1570">
            <w:pPr>
              <w:ind w:firstLine="295"/>
              <w:jc w:val="both"/>
              <w:rPr>
                <w:color w:val="000000"/>
              </w:rPr>
            </w:pPr>
            <w:r w:rsidRPr="005B1570">
              <w:rPr>
                <w:color w:val="000000"/>
              </w:rPr>
              <w:t>…</w:t>
            </w:r>
          </w:p>
          <w:p w:rsidR="004D5E87" w:rsidRPr="005B1570" w:rsidRDefault="004D5E87" w:rsidP="005B1570">
            <w:pPr>
              <w:ind w:firstLine="327"/>
              <w:contextualSpacing/>
              <w:jc w:val="both"/>
              <w:rPr>
                <w:b/>
              </w:rPr>
            </w:pPr>
            <w:r w:rsidRPr="005B1570">
              <w:rPr>
                <w:b/>
                <w:color w:val="000000"/>
              </w:rPr>
              <w:t xml:space="preserve">7) </w:t>
            </w:r>
            <w:r w:rsidRPr="005B1570">
              <w:rPr>
                <w:b/>
              </w:rPr>
              <w:t>исключить.</w:t>
            </w:r>
          </w:p>
        </w:tc>
        <w:tc>
          <w:tcPr>
            <w:tcW w:w="4820" w:type="dxa"/>
            <w:shd w:val="clear" w:color="auto" w:fill="auto"/>
          </w:tcPr>
          <w:p w:rsidR="004D5E87" w:rsidRPr="005B1570" w:rsidRDefault="004D5E87" w:rsidP="005B1570">
            <w:pPr>
              <w:pStyle w:val="aff"/>
              <w:ind w:firstLine="327"/>
              <w:jc w:val="both"/>
              <w:rPr>
                <w:rFonts w:ascii="Times New Roman" w:hAnsi="Times New Roman"/>
                <w:sz w:val="24"/>
                <w:szCs w:val="24"/>
              </w:rPr>
            </w:pPr>
            <w:r w:rsidRPr="005B1570">
              <w:rPr>
                <w:rFonts w:ascii="Times New Roman" w:hAnsi="Times New Roman"/>
                <w:sz w:val="24"/>
                <w:szCs w:val="24"/>
              </w:rPr>
              <w:t xml:space="preserve">Исключение необходимо в целях обеспечения </w:t>
            </w:r>
            <w:proofErr w:type="spellStart"/>
            <w:r w:rsidRPr="005B1570">
              <w:rPr>
                <w:rFonts w:ascii="Times New Roman" w:hAnsi="Times New Roman"/>
                <w:sz w:val="24"/>
                <w:szCs w:val="24"/>
              </w:rPr>
              <w:t>корреспондирования</w:t>
            </w:r>
            <w:proofErr w:type="spellEnd"/>
            <w:r w:rsidRPr="005B1570">
              <w:rPr>
                <w:rFonts w:ascii="Times New Roman" w:hAnsi="Times New Roman"/>
                <w:sz w:val="24"/>
                <w:szCs w:val="24"/>
              </w:rPr>
              <w:t xml:space="preserve"> с вносимыми поправками, касательно организации функционирования Единого </w:t>
            </w:r>
            <w:proofErr w:type="spellStart"/>
            <w:r w:rsidRPr="005B1570">
              <w:rPr>
                <w:rFonts w:ascii="Times New Roman" w:hAnsi="Times New Roman"/>
                <w:sz w:val="24"/>
                <w:szCs w:val="24"/>
              </w:rPr>
              <w:t>репозитория</w:t>
            </w:r>
            <w:proofErr w:type="spellEnd"/>
            <w:r w:rsidRPr="005B1570">
              <w:rPr>
                <w:rFonts w:ascii="Times New Roman" w:hAnsi="Times New Roman"/>
                <w:sz w:val="24"/>
                <w:szCs w:val="24"/>
              </w:rPr>
              <w:t xml:space="preserve"> «электронного правительства».</w:t>
            </w:r>
          </w:p>
          <w:p w:rsidR="00E50647" w:rsidRPr="005B1570" w:rsidRDefault="00E50647" w:rsidP="005B1570">
            <w:pPr>
              <w:pStyle w:val="aff"/>
              <w:ind w:firstLine="327"/>
              <w:jc w:val="both"/>
              <w:rPr>
                <w:rFonts w:ascii="Times New Roman" w:hAnsi="Times New Roman"/>
                <w:sz w:val="24"/>
                <w:szCs w:val="24"/>
              </w:rPr>
            </w:pPr>
          </w:p>
          <w:p w:rsidR="00E50647" w:rsidRPr="005B1570" w:rsidRDefault="00E50647" w:rsidP="005B1570">
            <w:pPr>
              <w:pStyle w:val="aff"/>
              <w:ind w:firstLine="327"/>
              <w:jc w:val="both"/>
              <w:rPr>
                <w:rFonts w:ascii="Times New Roman" w:eastAsia="Times New Roman" w:hAnsi="Times New Roman"/>
                <w:sz w:val="24"/>
                <w:szCs w:val="24"/>
              </w:rPr>
            </w:pPr>
          </w:p>
        </w:tc>
      </w:tr>
      <w:tr w:rsidR="00E50647" w:rsidRPr="005B1570" w:rsidTr="005B1570">
        <w:tc>
          <w:tcPr>
            <w:tcW w:w="568" w:type="dxa"/>
            <w:shd w:val="clear" w:color="auto" w:fill="auto"/>
          </w:tcPr>
          <w:p w:rsidR="00E50647" w:rsidRPr="005B1570" w:rsidRDefault="00E50647" w:rsidP="005B1570">
            <w:pPr>
              <w:widowControl w:val="0"/>
              <w:numPr>
                <w:ilvl w:val="0"/>
                <w:numId w:val="1"/>
              </w:numPr>
              <w:tabs>
                <w:tab w:val="left" w:pos="180"/>
              </w:tabs>
              <w:ind w:left="0" w:firstLine="0"/>
              <w:jc w:val="center"/>
              <w:rPr>
                <w:bCs/>
              </w:rPr>
            </w:pPr>
          </w:p>
        </w:tc>
        <w:tc>
          <w:tcPr>
            <w:tcW w:w="1417" w:type="dxa"/>
            <w:shd w:val="clear" w:color="auto" w:fill="auto"/>
          </w:tcPr>
          <w:p w:rsidR="00E50647" w:rsidRPr="005B1570" w:rsidRDefault="00E50647" w:rsidP="005B1570">
            <w:pPr>
              <w:pBdr>
                <w:top w:val="nil"/>
                <w:left w:val="nil"/>
                <w:bottom w:val="nil"/>
                <w:right w:val="nil"/>
                <w:between w:val="nil"/>
              </w:pBdr>
              <w:contextualSpacing/>
              <w:jc w:val="center"/>
            </w:pPr>
            <w:r w:rsidRPr="005B1570">
              <w:t>Подпункт 2) пункта 2-1 статьи 38</w:t>
            </w:r>
          </w:p>
        </w:tc>
        <w:tc>
          <w:tcPr>
            <w:tcW w:w="4394" w:type="dxa"/>
            <w:shd w:val="clear" w:color="auto" w:fill="auto"/>
          </w:tcPr>
          <w:p w:rsidR="00E50647" w:rsidRPr="005B1570" w:rsidRDefault="00E50647" w:rsidP="005B1570">
            <w:pPr>
              <w:ind w:firstLine="346"/>
              <w:jc w:val="both"/>
              <w:rPr>
                <w:bCs/>
                <w:szCs w:val="28"/>
              </w:rPr>
            </w:pPr>
            <w:r w:rsidRPr="005B1570">
              <w:rPr>
                <w:bCs/>
                <w:szCs w:val="28"/>
              </w:rPr>
              <w:t>Статья 38. Требования к информационной системе государственного органа</w:t>
            </w:r>
          </w:p>
          <w:p w:rsidR="00E50647" w:rsidRPr="005B1570" w:rsidRDefault="00E50647" w:rsidP="005B1570">
            <w:pPr>
              <w:ind w:firstLine="346"/>
              <w:jc w:val="both"/>
              <w:rPr>
                <w:bCs/>
                <w:szCs w:val="28"/>
              </w:rPr>
            </w:pPr>
            <w:r w:rsidRPr="005B1570">
              <w:rPr>
                <w:bCs/>
                <w:szCs w:val="28"/>
              </w:rPr>
              <w:t>…</w:t>
            </w:r>
          </w:p>
          <w:p w:rsidR="00E50647" w:rsidRPr="005B1570" w:rsidRDefault="00E50647" w:rsidP="005B1570">
            <w:pPr>
              <w:ind w:firstLine="346"/>
              <w:jc w:val="both"/>
              <w:rPr>
                <w:bCs/>
                <w:szCs w:val="28"/>
              </w:rPr>
            </w:pPr>
            <w:r w:rsidRPr="005B1570">
              <w:rPr>
                <w:bCs/>
                <w:szCs w:val="28"/>
              </w:rPr>
              <w:t>2-1. Информационная система государственного юридического лица и негосударственная информационная система, предназначенные для формирования государственных электронных информационных ресурсов, создаются, эксплуатируются и развиваются в соответствии с законодательством Республики Казахстан, действующими на территории Республики Казахстан стандартами, жизненным циклом информационной системы и при условии выполнения следующих требований:</w:t>
            </w:r>
          </w:p>
          <w:p w:rsidR="00E50647" w:rsidRPr="005B1570" w:rsidRDefault="00E50647" w:rsidP="005B1570">
            <w:pPr>
              <w:ind w:firstLine="346"/>
              <w:jc w:val="both"/>
              <w:rPr>
                <w:bCs/>
                <w:szCs w:val="28"/>
              </w:rPr>
            </w:pPr>
            <w:r w:rsidRPr="005B1570">
              <w:rPr>
                <w:bCs/>
                <w:szCs w:val="28"/>
              </w:rPr>
              <w:t>…</w:t>
            </w:r>
          </w:p>
          <w:p w:rsidR="00E50647" w:rsidRPr="005B1570" w:rsidRDefault="00E50647" w:rsidP="005B1570">
            <w:pPr>
              <w:ind w:firstLine="346"/>
              <w:jc w:val="both"/>
              <w:rPr>
                <w:color w:val="000000"/>
              </w:rPr>
            </w:pPr>
            <w:r w:rsidRPr="005B1570">
              <w:rPr>
                <w:bCs/>
                <w:szCs w:val="28"/>
              </w:rPr>
              <w:t xml:space="preserve">2) </w:t>
            </w:r>
            <w:r w:rsidRPr="005B1570">
              <w:rPr>
                <w:b/>
                <w:bCs/>
                <w:szCs w:val="28"/>
              </w:rPr>
              <w:t>акта</w:t>
            </w:r>
            <w:r w:rsidRPr="005B1570">
              <w:rPr>
                <w:bCs/>
                <w:szCs w:val="28"/>
              </w:rPr>
              <w:t xml:space="preserve"> испытаний с положительным результатом испытаний на соответствие требованиям информационной безопасности;</w:t>
            </w:r>
          </w:p>
        </w:tc>
        <w:tc>
          <w:tcPr>
            <w:tcW w:w="4394" w:type="dxa"/>
            <w:shd w:val="clear" w:color="auto" w:fill="auto"/>
          </w:tcPr>
          <w:p w:rsidR="00E50647" w:rsidRPr="005B1570" w:rsidRDefault="00E50647" w:rsidP="005B1570">
            <w:pPr>
              <w:ind w:firstLine="346"/>
              <w:jc w:val="both"/>
              <w:rPr>
                <w:bCs/>
                <w:szCs w:val="28"/>
              </w:rPr>
            </w:pPr>
            <w:r w:rsidRPr="005B1570">
              <w:rPr>
                <w:bCs/>
                <w:szCs w:val="28"/>
              </w:rPr>
              <w:t>Статья 38. Требования к информационной системе государственного органа</w:t>
            </w:r>
          </w:p>
          <w:p w:rsidR="00E50647" w:rsidRPr="005B1570" w:rsidRDefault="00E50647" w:rsidP="005B1570">
            <w:pPr>
              <w:ind w:firstLine="346"/>
              <w:jc w:val="both"/>
              <w:rPr>
                <w:bCs/>
                <w:szCs w:val="28"/>
              </w:rPr>
            </w:pPr>
            <w:r w:rsidRPr="005B1570">
              <w:rPr>
                <w:bCs/>
                <w:szCs w:val="28"/>
              </w:rPr>
              <w:t>…</w:t>
            </w:r>
          </w:p>
          <w:p w:rsidR="00E50647" w:rsidRPr="005B1570" w:rsidRDefault="00E50647" w:rsidP="005B1570">
            <w:pPr>
              <w:ind w:firstLine="346"/>
              <w:jc w:val="both"/>
              <w:rPr>
                <w:bCs/>
                <w:szCs w:val="28"/>
              </w:rPr>
            </w:pPr>
            <w:r w:rsidRPr="005B1570">
              <w:rPr>
                <w:bCs/>
                <w:szCs w:val="28"/>
              </w:rPr>
              <w:t>2-1. Информационная система государственного юридического лица и негосударственная информационная система, предназначенные для формирования государственных электронных информационных ресурсов, создаются, эксплуатируются и развиваются в соответствии с законодательством Республики Казахстан, действующими на территории Республики Казахстан стандартами, жизненным циклом информационной системы и при условии выполнения следующих требований:</w:t>
            </w:r>
          </w:p>
          <w:p w:rsidR="00E50647" w:rsidRPr="005B1570" w:rsidRDefault="00E50647" w:rsidP="005B1570">
            <w:pPr>
              <w:ind w:firstLine="346"/>
              <w:jc w:val="both"/>
              <w:rPr>
                <w:bCs/>
                <w:szCs w:val="28"/>
              </w:rPr>
            </w:pPr>
            <w:r w:rsidRPr="005B1570">
              <w:rPr>
                <w:bCs/>
                <w:szCs w:val="28"/>
              </w:rPr>
              <w:t>…</w:t>
            </w:r>
          </w:p>
          <w:p w:rsidR="00E50647" w:rsidRPr="005B1570" w:rsidRDefault="00E50647" w:rsidP="005B1570">
            <w:pPr>
              <w:ind w:firstLine="346"/>
              <w:jc w:val="both"/>
              <w:rPr>
                <w:color w:val="000000"/>
              </w:rPr>
            </w:pPr>
            <w:r w:rsidRPr="005B1570">
              <w:rPr>
                <w:bCs/>
                <w:szCs w:val="28"/>
              </w:rPr>
              <w:t xml:space="preserve">2) </w:t>
            </w:r>
            <w:r w:rsidRPr="005B1570">
              <w:rPr>
                <w:b/>
                <w:bCs/>
                <w:szCs w:val="28"/>
              </w:rPr>
              <w:t>протоколов</w:t>
            </w:r>
            <w:r w:rsidRPr="005B1570">
              <w:rPr>
                <w:bCs/>
                <w:szCs w:val="28"/>
              </w:rPr>
              <w:t xml:space="preserve"> испытаний с положительным результатом испытаний на соответствие требованиям информационной безопасности;</w:t>
            </w:r>
          </w:p>
        </w:tc>
        <w:tc>
          <w:tcPr>
            <w:tcW w:w="4820" w:type="dxa"/>
            <w:shd w:val="clear" w:color="auto" w:fill="auto"/>
          </w:tcPr>
          <w:p w:rsidR="00E50647" w:rsidRPr="005B1570" w:rsidRDefault="00E50647" w:rsidP="005B1570">
            <w:pPr>
              <w:ind w:firstLine="347"/>
              <w:jc w:val="both"/>
              <w:rPr>
                <w:bCs/>
                <w:szCs w:val="28"/>
              </w:rPr>
            </w:pPr>
            <w:r w:rsidRPr="005B1570">
              <w:rPr>
                <w:bCs/>
                <w:szCs w:val="28"/>
              </w:rPr>
              <w:t xml:space="preserve">В рамках исполнения Указа Президента </w:t>
            </w:r>
            <w:r w:rsidR="00583D92" w:rsidRPr="005B1570">
              <w:rPr>
                <w:bCs/>
                <w:szCs w:val="28"/>
              </w:rPr>
              <w:t xml:space="preserve">Республики Казахстан </w:t>
            </w:r>
            <w:r w:rsidRPr="005B1570">
              <w:rPr>
                <w:bCs/>
                <w:szCs w:val="28"/>
              </w:rPr>
              <w:t xml:space="preserve">от 14 апреля 2022 года «О мерах по </w:t>
            </w:r>
            <w:proofErr w:type="spellStart"/>
            <w:r w:rsidRPr="005B1570">
              <w:rPr>
                <w:bCs/>
                <w:szCs w:val="28"/>
              </w:rPr>
              <w:t>дебюрократизации</w:t>
            </w:r>
            <w:proofErr w:type="spellEnd"/>
            <w:r w:rsidRPr="005B1570">
              <w:rPr>
                <w:bCs/>
                <w:szCs w:val="28"/>
              </w:rPr>
              <w:t xml:space="preserve"> деятельности государственного аппарата» в части «сокращения срока создания и (или) развития государственных объектов информатизации до шести месяцев» будет упразднена государственная услуга «Выдача акта по результатам испытаний на соответствие требований информационной безопасности».</w:t>
            </w:r>
          </w:p>
          <w:p w:rsidR="00E50647" w:rsidRPr="005B1570" w:rsidRDefault="00E50647" w:rsidP="005B1570">
            <w:pPr>
              <w:ind w:firstLine="347"/>
              <w:jc w:val="both"/>
              <w:rPr>
                <w:bCs/>
                <w:szCs w:val="28"/>
              </w:rPr>
            </w:pPr>
            <w:r w:rsidRPr="005B1570">
              <w:rPr>
                <w:bCs/>
                <w:szCs w:val="28"/>
              </w:rPr>
              <w:t>При этом процедура выдачи протоколов испытаний по ИБ для информационных систем, собственником/владельцем и (или) заказчиком которых является государственный орган, передается в государственную техническую службу, а для всех остальных информационных систем –</w:t>
            </w:r>
            <w:r w:rsidRPr="005B1570">
              <w:rPr>
                <w:bCs/>
                <w:szCs w:val="28"/>
              </w:rPr>
              <w:br/>
              <w:t xml:space="preserve">в аккредитованные испытательные лаборатории в соответствии с Законом </w:t>
            </w:r>
            <w:r w:rsidRPr="005B1570">
              <w:rPr>
                <w:szCs w:val="28"/>
              </w:rPr>
              <w:t>Республики Казахстан «Об информатизации»</w:t>
            </w:r>
            <w:r w:rsidRPr="005B1570">
              <w:rPr>
                <w:bCs/>
                <w:szCs w:val="28"/>
              </w:rPr>
              <w:t xml:space="preserve"> и законодательством Республики Казахстан в области технического регулирования.</w:t>
            </w:r>
          </w:p>
          <w:p w:rsidR="00E50647" w:rsidRPr="005B1570" w:rsidRDefault="00E50647" w:rsidP="005B1570">
            <w:pPr>
              <w:ind w:firstLine="347"/>
              <w:jc w:val="both"/>
              <w:rPr>
                <w:szCs w:val="28"/>
              </w:rPr>
            </w:pPr>
            <w:r w:rsidRPr="005B1570">
              <w:rPr>
                <w:bCs/>
                <w:szCs w:val="28"/>
              </w:rPr>
              <w:t xml:space="preserve">Вместе с тем, необходимо отметить, что в соответствии со статьей 24 Закона Республики Казахстан «О техническом регулировании» испытательные лаборатории </w:t>
            </w:r>
            <w:r w:rsidRPr="005B1570">
              <w:rPr>
                <w:szCs w:val="28"/>
              </w:rPr>
              <w:t>не вправе выдавать акт по результатам испытаний на соответствие требованиям ИБ.</w:t>
            </w:r>
          </w:p>
          <w:p w:rsidR="00E50647" w:rsidRPr="005B1570" w:rsidRDefault="00E50647" w:rsidP="005B1570">
            <w:pPr>
              <w:ind w:firstLine="347"/>
              <w:jc w:val="both"/>
              <w:rPr>
                <w:szCs w:val="28"/>
              </w:rPr>
            </w:pPr>
            <w:r w:rsidRPr="005B1570">
              <w:rPr>
                <w:szCs w:val="28"/>
              </w:rPr>
              <w:t xml:space="preserve">Таким образом, предлагается по всему тексту Закона Республики Казахстан «Об </w:t>
            </w:r>
            <w:r w:rsidRPr="005B1570">
              <w:rPr>
                <w:szCs w:val="28"/>
              </w:rPr>
              <w:lastRenderedPageBreak/>
              <w:t xml:space="preserve">информатизации» слова </w:t>
            </w:r>
            <w:r w:rsidRPr="005B1570">
              <w:rPr>
                <w:bCs/>
                <w:szCs w:val="28"/>
              </w:rPr>
              <w:t>«</w:t>
            </w:r>
            <w:r w:rsidRPr="005B1570">
              <w:rPr>
                <w:b/>
                <w:szCs w:val="28"/>
              </w:rPr>
              <w:t>акт испытаний</w:t>
            </w:r>
            <w:r w:rsidRPr="005B1570">
              <w:rPr>
                <w:szCs w:val="28"/>
              </w:rPr>
              <w:t>» заменить словами «</w:t>
            </w:r>
            <w:r w:rsidRPr="005B1570">
              <w:rPr>
                <w:b/>
                <w:szCs w:val="28"/>
              </w:rPr>
              <w:t>протоколы испытаний</w:t>
            </w:r>
            <w:r w:rsidRPr="005B1570">
              <w:rPr>
                <w:szCs w:val="28"/>
              </w:rPr>
              <w:t>».</w:t>
            </w:r>
          </w:p>
        </w:tc>
      </w:tr>
      <w:tr w:rsidR="00583D92" w:rsidRPr="005B1570" w:rsidTr="005B1570">
        <w:tc>
          <w:tcPr>
            <w:tcW w:w="568" w:type="dxa"/>
            <w:shd w:val="clear" w:color="auto" w:fill="auto"/>
          </w:tcPr>
          <w:p w:rsidR="00583D92" w:rsidRPr="005B1570" w:rsidRDefault="00583D92" w:rsidP="005B1570">
            <w:pPr>
              <w:widowControl w:val="0"/>
              <w:numPr>
                <w:ilvl w:val="0"/>
                <w:numId w:val="1"/>
              </w:numPr>
              <w:tabs>
                <w:tab w:val="left" w:pos="180"/>
              </w:tabs>
              <w:ind w:left="0" w:firstLine="0"/>
              <w:jc w:val="center"/>
              <w:rPr>
                <w:bCs/>
              </w:rPr>
            </w:pPr>
          </w:p>
        </w:tc>
        <w:tc>
          <w:tcPr>
            <w:tcW w:w="1417" w:type="dxa"/>
            <w:shd w:val="clear" w:color="auto" w:fill="auto"/>
          </w:tcPr>
          <w:p w:rsidR="00583D92" w:rsidRPr="005B1570" w:rsidRDefault="00583D92" w:rsidP="005B1570">
            <w:pPr>
              <w:pBdr>
                <w:top w:val="nil"/>
                <w:left w:val="nil"/>
                <w:bottom w:val="nil"/>
                <w:right w:val="nil"/>
                <w:between w:val="nil"/>
              </w:pBdr>
              <w:contextualSpacing/>
              <w:jc w:val="center"/>
            </w:pPr>
            <w:r w:rsidRPr="005B1570">
              <w:t>Подпункт 5) пункта 4 статьи 39</w:t>
            </w:r>
          </w:p>
        </w:tc>
        <w:tc>
          <w:tcPr>
            <w:tcW w:w="4394" w:type="dxa"/>
            <w:shd w:val="clear" w:color="auto" w:fill="auto"/>
          </w:tcPr>
          <w:p w:rsidR="00583D92" w:rsidRPr="005B1570" w:rsidRDefault="00583D92" w:rsidP="005B1570">
            <w:pPr>
              <w:ind w:firstLine="346"/>
              <w:jc w:val="both"/>
              <w:rPr>
                <w:bCs/>
                <w:szCs w:val="28"/>
              </w:rPr>
            </w:pPr>
            <w:r w:rsidRPr="005B1570">
              <w:rPr>
                <w:bCs/>
                <w:szCs w:val="28"/>
              </w:rPr>
              <w:t>Статья 39. Создание и развитие объектов информатизации «электронного правительства»</w:t>
            </w:r>
          </w:p>
          <w:p w:rsidR="00583D92" w:rsidRPr="005B1570" w:rsidRDefault="00583D92" w:rsidP="005B1570">
            <w:pPr>
              <w:ind w:firstLine="346"/>
              <w:jc w:val="both"/>
              <w:rPr>
                <w:bCs/>
                <w:szCs w:val="28"/>
              </w:rPr>
            </w:pPr>
            <w:r w:rsidRPr="005B1570">
              <w:rPr>
                <w:bCs/>
                <w:szCs w:val="28"/>
              </w:rPr>
              <w:t>…</w:t>
            </w:r>
          </w:p>
          <w:p w:rsidR="00583D92" w:rsidRPr="005B1570" w:rsidRDefault="00583D92" w:rsidP="005B1570">
            <w:pPr>
              <w:ind w:firstLine="346"/>
              <w:jc w:val="both"/>
              <w:rPr>
                <w:bCs/>
                <w:szCs w:val="28"/>
              </w:rPr>
            </w:pPr>
            <w:r w:rsidRPr="005B1570">
              <w:rPr>
                <w:bCs/>
                <w:szCs w:val="28"/>
              </w:rPr>
              <w:t>4. Создание и развитие объекта информатизации «электронного правительства» включают:</w:t>
            </w:r>
          </w:p>
          <w:p w:rsidR="00583D92" w:rsidRPr="005B1570" w:rsidRDefault="00583D92" w:rsidP="005B1570">
            <w:pPr>
              <w:ind w:firstLine="346"/>
              <w:jc w:val="both"/>
              <w:rPr>
                <w:bCs/>
                <w:szCs w:val="28"/>
              </w:rPr>
            </w:pPr>
            <w:r w:rsidRPr="005B1570">
              <w:rPr>
                <w:bCs/>
                <w:szCs w:val="28"/>
              </w:rPr>
              <w:t>…</w:t>
            </w:r>
          </w:p>
          <w:p w:rsidR="00583D92" w:rsidRPr="005B1570" w:rsidRDefault="00583D92" w:rsidP="005B1570">
            <w:pPr>
              <w:ind w:firstLine="346"/>
              <w:jc w:val="both"/>
              <w:rPr>
                <w:bCs/>
                <w:szCs w:val="28"/>
              </w:rPr>
            </w:pPr>
            <w:r w:rsidRPr="005B1570">
              <w:rPr>
                <w:bCs/>
                <w:szCs w:val="28"/>
              </w:rPr>
              <w:t xml:space="preserve">5) ввод в промышленную эксплуатацию объекта информатизации «электронного правительства» в соответствии с требованиями технической документации при условии положительного завершения опытной эксплуатации объекта информатизации «электронного правительства», а также наличия </w:t>
            </w:r>
            <w:r w:rsidRPr="005B1570">
              <w:rPr>
                <w:b/>
                <w:color w:val="000000"/>
              </w:rPr>
              <w:t xml:space="preserve">акта </w:t>
            </w:r>
            <w:r w:rsidRPr="005B1570">
              <w:rPr>
                <w:color w:val="000000"/>
              </w:rPr>
              <w:t>с положительным результатом испытаний</w:t>
            </w:r>
            <w:r w:rsidRPr="005B1570">
              <w:rPr>
                <w:bCs/>
                <w:szCs w:val="28"/>
              </w:rPr>
              <w:t xml:space="preserve"> с положительным результатом испытаний на соответствие требованиям информационной безопасности.</w:t>
            </w:r>
          </w:p>
        </w:tc>
        <w:tc>
          <w:tcPr>
            <w:tcW w:w="4394" w:type="dxa"/>
            <w:shd w:val="clear" w:color="auto" w:fill="auto"/>
          </w:tcPr>
          <w:p w:rsidR="00583D92" w:rsidRPr="005B1570" w:rsidRDefault="00583D92" w:rsidP="005B1570">
            <w:pPr>
              <w:ind w:firstLine="346"/>
              <w:jc w:val="both"/>
              <w:rPr>
                <w:bCs/>
                <w:szCs w:val="28"/>
              </w:rPr>
            </w:pPr>
            <w:r w:rsidRPr="005B1570">
              <w:rPr>
                <w:bCs/>
                <w:szCs w:val="28"/>
              </w:rPr>
              <w:t>Статья 39. Создание и развитие объектов информатизации «электронного правительства»</w:t>
            </w:r>
          </w:p>
          <w:p w:rsidR="00583D92" w:rsidRPr="005B1570" w:rsidRDefault="00583D92" w:rsidP="005B1570">
            <w:pPr>
              <w:ind w:firstLine="346"/>
              <w:jc w:val="both"/>
              <w:rPr>
                <w:bCs/>
                <w:szCs w:val="28"/>
              </w:rPr>
            </w:pPr>
            <w:r w:rsidRPr="005B1570">
              <w:rPr>
                <w:bCs/>
                <w:szCs w:val="28"/>
              </w:rPr>
              <w:t>…</w:t>
            </w:r>
          </w:p>
          <w:p w:rsidR="00583D92" w:rsidRPr="005B1570" w:rsidRDefault="00583D92" w:rsidP="005B1570">
            <w:pPr>
              <w:ind w:firstLine="346"/>
              <w:jc w:val="both"/>
              <w:rPr>
                <w:bCs/>
                <w:szCs w:val="28"/>
              </w:rPr>
            </w:pPr>
            <w:r w:rsidRPr="005B1570">
              <w:rPr>
                <w:bCs/>
                <w:szCs w:val="28"/>
              </w:rPr>
              <w:t>4. Создание и развитие объекта информатизации «электронного правительства» включают:</w:t>
            </w:r>
          </w:p>
          <w:p w:rsidR="00583D92" w:rsidRPr="005B1570" w:rsidRDefault="00583D92" w:rsidP="005B1570">
            <w:pPr>
              <w:ind w:firstLine="346"/>
              <w:jc w:val="both"/>
              <w:rPr>
                <w:bCs/>
                <w:szCs w:val="28"/>
              </w:rPr>
            </w:pPr>
            <w:r w:rsidRPr="005B1570">
              <w:rPr>
                <w:bCs/>
                <w:szCs w:val="28"/>
              </w:rPr>
              <w:t>…</w:t>
            </w:r>
          </w:p>
          <w:p w:rsidR="00583D92" w:rsidRPr="005B1570" w:rsidRDefault="00583D92" w:rsidP="005B1570">
            <w:pPr>
              <w:ind w:firstLine="346"/>
              <w:jc w:val="both"/>
              <w:rPr>
                <w:bCs/>
                <w:szCs w:val="28"/>
              </w:rPr>
            </w:pPr>
            <w:r w:rsidRPr="005B1570">
              <w:rPr>
                <w:bCs/>
                <w:szCs w:val="28"/>
              </w:rPr>
              <w:t xml:space="preserve">5) </w:t>
            </w:r>
            <w:r w:rsidR="006B7865" w:rsidRPr="005B1570">
              <w:rPr>
                <w:bCs/>
                <w:szCs w:val="28"/>
              </w:rPr>
              <w:t xml:space="preserve">ввод в промышленную эксплуатацию объекта информатизации «электронного правительства» в соответствии с требованиями технической документации при условии положительного завершения опытной эксплуатации объекта информатизации «электронного правительства», а также наличия </w:t>
            </w:r>
            <w:r w:rsidR="006B7865" w:rsidRPr="005B1570">
              <w:rPr>
                <w:b/>
                <w:bCs/>
                <w:szCs w:val="28"/>
              </w:rPr>
              <w:t>протоколов</w:t>
            </w:r>
            <w:r w:rsidR="006B7865" w:rsidRPr="005B1570">
              <w:rPr>
                <w:bCs/>
                <w:szCs w:val="28"/>
              </w:rPr>
              <w:t xml:space="preserve"> </w:t>
            </w:r>
            <w:r w:rsidR="006B7865" w:rsidRPr="005B1570">
              <w:rPr>
                <w:b/>
                <w:bCs/>
                <w:szCs w:val="28"/>
              </w:rPr>
              <w:t>испытаний</w:t>
            </w:r>
            <w:r w:rsidR="006B7865" w:rsidRPr="005B1570">
              <w:rPr>
                <w:bCs/>
                <w:szCs w:val="28"/>
              </w:rPr>
              <w:t xml:space="preserve"> с положительным результатом испытаний на соответствие требованиям информационной безопасности.</w:t>
            </w:r>
          </w:p>
        </w:tc>
        <w:tc>
          <w:tcPr>
            <w:tcW w:w="4820" w:type="dxa"/>
            <w:shd w:val="clear" w:color="auto" w:fill="auto"/>
          </w:tcPr>
          <w:p w:rsidR="00583D92" w:rsidRPr="005B1570" w:rsidRDefault="00583D92" w:rsidP="005B1570">
            <w:pPr>
              <w:ind w:firstLine="347"/>
              <w:jc w:val="both"/>
              <w:rPr>
                <w:bCs/>
                <w:szCs w:val="28"/>
              </w:rPr>
            </w:pPr>
            <w:r w:rsidRPr="005B1570">
              <w:rPr>
                <w:bCs/>
                <w:szCs w:val="28"/>
              </w:rPr>
              <w:t xml:space="preserve">В рамках исполнения Указа Президента Республики Казахстан от 14 апреля 2022 года «О мерах по </w:t>
            </w:r>
            <w:proofErr w:type="spellStart"/>
            <w:r w:rsidRPr="005B1570">
              <w:rPr>
                <w:bCs/>
                <w:szCs w:val="28"/>
              </w:rPr>
              <w:t>дебюрократизации</w:t>
            </w:r>
            <w:proofErr w:type="spellEnd"/>
            <w:r w:rsidRPr="005B1570">
              <w:rPr>
                <w:bCs/>
                <w:szCs w:val="28"/>
              </w:rPr>
              <w:t xml:space="preserve"> деятельности государственного аппарата» в части «сокращения срока создания и (или) развития государственных объектов информатизации до шести месяцев» будет упразднена государственная услуга «Выдача акта по результатам испытаний на соответствие требований информационной безопасности».</w:t>
            </w:r>
          </w:p>
          <w:p w:rsidR="00583D92" w:rsidRPr="005B1570" w:rsidRDefault="00583D92" w:rsidP="005B1570">
            <w:pPr>
              <w:ind w:firstLine="347"/>
              <w:jc w:val="both"/>
              <w:rPr>
                <w:bCs/>
                <w:szCs w:val="28"/>
              </w:rPr>
            </w:pPr>
            <w:r w:rsidRPr="005B1570">
              <w:rPr>
                <w:bCs/>
                <w:szCs w:val="28"/>
              </w:rPr>
              <w:t>При этом процедура выдачи протоколов испытаний по ИБ для информационных систем, собственником/владельцем и (или) заказчиком которых является государственный орган, передается в государственную техническую службу, а для всех остальных информационных систем –</w:t>
            </w:r>
            <w:r w:rsidRPr="005B1570">
              <w:rPr>
                <w:bCs/>
                <w:szCs w:val="28"/>
              </w:rPr>
              <w:br/>
              <w:t xml:space="preserve">в аккредитованные испытательные лаборатории в соответствии с Законом </w:t>
            </w:r>
            <w:r w:rsidRPr="005B1570">
              <w:rPr>
                <w:szCs w:val="28"/>
              </w:rPr>
              <w:t>Республики Казахстан «Об информатизации»</w:t>
            </w:r>
            <w:r w:rsidRPr="005B1570">
              <w:rPr>
                <w:bCs/>
                <w:szCs w:val="28"/>
              </w:rPr>
              <w:t xml:space="preserve"> и законодательством Республики Казахстан в области технического регулирования.</w:t>
            </w:r>
          </w:p>
          <w:p w:rsidR="00583D92" w:rsidRPr="005B1570" w:rsidRDefault="00583D92" w:rsidP="005B1570">
            <w:pPr>
              <w:ind w:firstLine="347"/>
              <w:jc w:val="both"/>
              <w:rPr>
                <w:szCs w:val="28"/>
              </w:rPr>
            </w:pPr>
            <w:r w:rsidRPr="005B1570">
              <w:rPr>
                <w:bCs/>
                <w:szCs w:val="28"/>
              </w:rPr>
              <w:t xml:space="preserve">Вместе с тем, необходимо отметить, что в соответствии со статьей 24 Закона Республики Казахстан «О техническом регулировании» испытательные лаборатории </w:t>
            </w:r>
            <w:r w:rsidRPr="005B1570">
              <w:rPr>
                <w:szCs w:val="28"/>
              </w:rPr>
              <w:t>не вправе выдавать акт по результатам испытаний на соответствие требованиям ИБ.</w:t>
            </w:r>
          </w:p>
          <w:p w:rsidR="00583D92" w:rsidRPr="005B1570" w:rsidRDefault="00583D92" w:rsidP="005B1570">
            <w:pPr>
              <w:ind w:firstLine="347"/>
              <w:jc w:val="both"/>
              <w:rPr>
                <w:bCs/>
                <w:szCs w:val="28"/>
              </w:rPr>
            </w:pPr>
            <w:r w:rsidRPr="005B1570">
              <w:rPr>
                <w:szCs w:val="28"/>
              </w:rPr>
              <w:lastRenderedPageBreak/>
              <w:t xml:space="preserve">Таким образом, предлагается по всему тексту Закона Республики Казахстан «Об информатизации» слова </w:t>
            </w:r>
            <w:r w:rsidRPr="005B1570">
              <w:rPr>
                <w:bCs/>
                <w:szCs w:val="28"/>
              </w:rPr>
              <w:t>«</w:t>
            </w:r>
            <w:r w:rsidRPr="005B1570">
              <w:rPr>
                <w:b/>
                <w:szCs w:val="28"/>
              </w:rPr>
              <w:t>акт испытаний</w:t>
            </w:r>
            <w:r w:rsidRPr="005B1570">
              <w:rPr>
                <w:szCs w:val="28"/>
              </w:rPr>
              <w:t>» заменить словами «</w:t>
            </w:r>
            <w:r w:rsidRPr="005B1570">
              <w:rPr>
                <w:b/>
                <w:szCs w:val="28"/>
              </w:rPr>
              <w:t>протоколы испытаний</w:t>
            </w:r>
            <w:r w:rsidRPr="005B1570">
              <w:rPr>
                <w:szCs w:val="28"/>
              </w:rPr>
              <w:t>».</w:t>
            </w: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4D5E87" w:rsidP="005B1570">
            <w:pPr>
              <w:pBdr>
                <w:top w:val="nil"/>
                <w:left w:val="nil"/>
                <w:bottom w:val="nil"/>
                <w:right w:val="nil"/>
                <w:between w:val="nil"/>
              </w:pBdr>
              <w:contextualSpacing/>
              <w:jc w:val="center"/>
            </w:pPr>
            <w:r w:rsidRPr="005B1570">
              <w:t>Пункт 1 статьи 40</w:t>
            </w:r>
          </w:p>
        </w:tc>
        <w:tc>
          <w:tcPr>
            <w:tcW w:w="4394" w:type="dxa"/>
            <w:shd w:val="clear" w:color="auto" w:fill="auto"/>
          </w:tcPr>
          <w:p w:rsidR="004D5E87" w:rsidRPr="005B1570" w:rsidRDefault="004D5E87" w:rsidP="005B1570">
            <w:pPr>
              <w:ind w:firstLine="295"/>
              <w:jc w:val="both"/>
              <w:rPr>
                <w:color w:val="000000"/>
              </w:rPr>
            </w:pPr>
            <w:r w:rsidRPr="005B1570">
              <w:rPr>
                <w:color w:val="000000"/>
              </w:rPr>
              <w:t>Статья 40. Промышленная эксплуатация объекта информатизации «электронного правительства»</w:t>
            </w:r>
          </w:p>
          <w:p w:rsidR="004D5E87" w:rsidRPr="005B1570" w:rsidRDefault="004D5E87" w:rsidP="005B1570">
            <w:pPr>
              <w:ind w:firstLine="295"/>
              <w:jc w:val="both"/>
              <w:rPr>
                <w:color w:val="000000"/>
              </w:rPr>
            </w:pPr>
            <w:r w:rsidRPr="005B1570">
              <w:rPr>
                <w:color w:val="000000"/>
              </w:rPr>
              <w:t xml:space="preserve">1. Ввод в промышленную эксплуатацию объекта информатизации «электронного правительства» осуществляется в соответствии с требованиями технической документации при условии положительного завершения опытной эксплуатации объекта информатизации «электронного правительства», наличия </w:t>
            </w:r>
            <w:r w:rsidRPr="005B1570">
              <w:rPr>
                <w:b/>
                <w:color w:val="000000"/>
              </w:rPr>
              <w:t>акта</w:t>
            </w:r>
            <w:r w:rsidRPr="005B1570">
              <w:rPr>
                <w:color w:val="000000"/>
              </w:rPr>
              <w:t xml:space="preserve"> с положительным результатом испытаний на соответствие требованиям информационной безопасности.</w:t>
            </w:r>
          </w:p>
          <w:p w:rsidR="004D5E87" w:rsidRPr="005B1570" w:rsidRDefault="004D5E87" w:rsidP="005B1570">
            <w:pPr>
              <w:ind w:firstLine="295"/>
              <w:jc w:val="both"/>
              <w:rPr>
                <w:b/>
                <w:color w:val="000000"/>
              </w:rPr>
            </w:pPr>
            <w:r w:rsidRPr="005B1570">
              <w:rPr>
                <w:b/>
                <w:bCs/>
              </w:rPr>
              <w:t>Собственники и (или) владельцы</w:t>
            </w:r>
            <w:r w:rsidRPr="005B1570">
              <w:rPr>
                <w:b/>
                <w:color w:val="000000"/>
              </w:rPr>
              <w:t xml:space="preserve"> с момента ввода в промышленную эксплуатацию объекта информатизации «электронного правительства» обеспечивают передачу оператору для учета и хранения всех версий разработанного программного обеспечения, исходных программных кодов (при наличии), комплекса настроек лицензионного программного обеспечения объектов информатизации «электронного правительства» в соответствии с правилами учета и хранения разработанного программного </w:t>
            </w:r>
            <w:r w:rsidRPr="005B1570">
              <w:rPr>
                <w:b/>
                <w:color w:val="000000"/>
              </w:rPr>
              <w:lastRenderedPageBreak/>
              <w:t>обеспечения, исходных программных кодов (при наличии), комплекса настроек лицензионного программного обеспечения объектов информатизации «электронного правительства».</w:t>
            </w:r>
          </w:p>
        </w:tc>
        <w:tc>
          <w:tcPr>
            <w:tcW w:w="4394" w:type="dxa"/>
            <w:shd w:val="clear" w:color="auto" w:fill="auto"/>
          </w:tcPr>
          <w:p w:rsidR="004D5E87" w:rsidRPr="005B1570" w:rsidRDefault="004D5E87" w:rsidP="005B1570">
            <w:pPr>
              <w:ind w:firstLine="295"/>
              <w:jc w:val="both"/>
              <w:rPr>
                <w:color w:val="000000"/>
              </w:rPr>
            </w:pPr>
            <w:r w:rsidRPr="005B1570">
              <w:rPr>
                <w:color w:val="000000"/>
              </w:rPr>
              <w:lastRenderedPageBreak/>
              <w:t>Статья 40. Промышленная эксплуатация объекта информатизации «электронного правительства»</w:t>
            </w:r>
          </w:p>
          <w:p w:rsidR="004D5E87" w:rsidRPr="005B1570" w:rsidRDefault="004D5E87" w:rsidP="005B1570">
            <w:pPr>
              <w:ind w:firstLine="295"/>
              <w:jc w:val="both"/>
              <w:rPr>
                <w:color w:val="000000"/>
                <w:sz w:val="22"/>
              </w:rPr>
            </w:pPr>
            <w:r w:rsidRPr="005B1570">
              <w:rPr>
                <w:color w:val="000000"/>
                <w:sz w:val="22"/>
              </w:rPr>
              <w:t xml:space="preserve">1. </w:t>
            </w:r>
            <w:r w:rsidR="00660EB3" w:rsidRPr="005B1570">
              <w:rPr>
                <w:bCs/>
                <w:szCs w:val="28"/>
              </w:rPr>
              <w:t xml:space="preserve">Ввод в промышленную эксплуатацию объекта информатизации «электронного правительства» осуществляется в соответствии с требованиями технической документации при условии положительного завершения опытной эксплуатации объекта информатизации «электронного правительства», наличия </w:t>
            </w:r>
            <w:r w:rsidR="00660EB3" w:rsidRPr="005B1570">
              <w:rPr>
                <w:b/>
                <w:bCs/>
                <w:szCs w:val="28"/>
              </w:rPr>
              <w:t>протоколов испытаний</w:t>
            </w:r>
            <w:r w:rsidR="00660EB3" w:rsidRPr="005B1570">
              <w:rPr>
                <w:bCs/>
                <w:szCs w:val="28"/>
              </w:rPr>
              <w:t xml:space="preserve"> с положительным результатом испытаний на соответствие требованиям информационной безопасности</w:t>
            </w:r>
            <w:r w:rsidRPr="005B1570">
              <w:rPr>
                <w:color w:val="000000"/>
                <w:sz w:val="22"/>
              </w:rPr>
              <w:t>.</w:t>
            </w:r>
          </w:p>
          <w:p w:rsidR="004D5E87" w:rsidRPr="005B1570" w:rsidRDefault="004D5E87" w:rsidP="005B1570">
            <w:pPr>
              <w:ind w:firstLine="295"/>
              <w:jc w:val="both"/>
            </w:pPr>
            <w:r w:rsidRPr="005B1570">
              <w:rPr>
                <w:b/>
                <w:color w:val="000000"/>
              </w:rPr>
              <w:t>Ввод в промышленную эксплуатацию объекта информатизации «электронного правительства» осуществляется их собственником или владельцем только с использованием исполняемых кодов, скомпонованных из исходных кодов</w:t>
            </w:r>
            <w:r w:rsidRPr="005B1570">
              <w:rPr>
                <w:b/>
                <w:color w:val="000000"/>
                <w:spacing w:val="2"/>
                <w:bdr w:val="none" w:sz="0" w:space="0" w:color="auto" w:frame="1"/>
                <w:shd w:val="clear" w:color="auto" w:fill="FFFFFF"/>
              </w:rPr>
              <w:t xml:space="preserve"> объектов информатизации «электронного правительства»,</w:t>
            </w:r>
            <w:r w:rsidRPr="005B1570">
              <w:rPr>
                <w:b/>
                <w:color w:val="000000"/>
              </w:rPr>
              <w:t xml:space="preserve"> переданных им государственной технической службой в соответствии с правилами </w:t>
            </w:r>
            <w:r w:rsidRPr="005B1570">
              <w:rPr>
                <w:b/>
                <w:color w:val="000000"/>
                <w:spacing w:val="2"/>
                <w:bdr w:val="none" w:sz="0" w:space="0" w:color="auto" w:frame="1"/>
                <w:shd w:val="clear" w:color="auto" w:fill="FFFFFF"/>
              </w:rPr>
              <w:t xml:space="preserve">функционирования Единого </w:t>
            </w:r>
            <w:proofErr w:type="spellStart"/>
            <w:r w:rsidRPr="005B1570">
              <w:rPr>
                <w:b/>
                <w:color w:val="000000"/>
                <w:spacing w:val="2"/>
                <w:bdr w:val="none" w:sz="0" w:space="0" w:color="auto" w:frame="1"/>
                <w:shd w:val="clear" w:color="auto" w:fill="FFFFFF"/>
              </w:rPr>
              <w:lastRenderedPageBreak/>
              <w:t>репозитория</w:t>
            </w:r>
            <w:proofErr w:type="spellEnd"/>
            <w:r w:rsidRPr="005B1570">
              <w:rPr>
                <w:b/>
                <w:color w:val="000000"/>
                <w:spacing w:val="2"/>
                <w:bdr w:val="none" w:sz="0" w:space="0" w:color="auto" w:frame="1"/>
                <w:shd w:val="clear" w:color="auto" w:fill="FFFFFF"/>
              </w:rPr>
              <w:t xml:space="preserve"> «электронного правительства»</w:t>
            </w:r>
            <w:r w:rsidRPr="005B1570">
              <w:rPr>
                <w:b/>
                <w:color w:val="000000"/>
              </w:rPr>
              <w:t>.</w:t>
            </w:r>
          </w:p>
        </w:tc>
        <w:tc>
          <w:tcPr>
            <w:tcW w:w="4820" w:type="dxa"/>
            <w:shd w:val="clear" w:color="auto" w:fill="auto"/>
          </w:tcPr>
          <w:p w:rsidR="004D5E87" w:rsidRPr="005B1570" w:rsidRDefault="004D5E87" w:rsidP="005B1570">
            <w:pPr>
              <w:pStyle w:val="aff"/>
              <w:ind w:firstLine="327"/>
              <w:jc w:val="both"/>
              <w:rPr>
                <w:rFonts w:ascii="Times New Roman" w:hAnsi="Times New Roman"/>
                <w:sz w:val="24"/>
                <w:szCs w:val="24"/>
              </w:rPr>
            </w:pPr>
            <w:r w:rsidRPr="005B1570">
              <w:rPr>
                <w:rFonts w:ascii="Times New Roman" w:hAnsi="Times New Roman"/>
                <w:sz w:val="24"/>
                <w:szCs w:val="24"/>
              </w:rPr>
              <w:lastRenderedPageBreak/>
              <w:t xml:space="preserve">Изменение необходимо в целях обеспечения </w:t>
            </w:r>
            <w:proofErr w:type="spellStart"/>
            <w:r w:rsidRPr="005B1570">
              <w:rPr>
                <w:rFonts w:ascii="Times New Roman" w:hAnsi="Times New Roman"/>
                <w:sz w:val="24"/>
                <w:szCs w:val="24"/>
              </w:rPr>
              <w:t>корреспондирования</w:t>
            </w:r>
            <w:proofErr w:type="spellEnd"/>
            <w:r w:rsidRPr="005B1570">
              <w:rPr>
                <w:rFonts w:ascii="Times New Roman" w:hAnsi="Times New Roman"/>
                <w:sz w:val="24"/>
                <w:szCs w:val="24"/>
              </w:rPr>
              <w:t xml:space="preserve"> с вносимыми поправками, касательно организации функционирования Единого </w:t>
            </w:r>
            <w:proofErr w:type="spellStart"/>
            <w:r w:rsidRPr="005B1570">
              <w:rPr>
                <w:rFonts w:ascii="Times New Roman" w:hAnsi="Times New Roman"/>
                <w:sz w:val="24"/>
                <w:szCs w:val="24"/>
              </w:rPr>
              <w:t>репозитория</w:t>
            </w:r>
            <w:proofErr w:type="spellEnd"/>
            <w:r w:rsidRPr="005B1570">
              <w:rPr>
                <w:rFonts w:ascii="Times New Roman" w:hAnsi="Times New Roman"/>
                <w:sz w:val="24"/>
                <w:szCs w:val="24"/>
              </w:rPr>
              <w:t xml:space="preserve"> «электронного правительства».</w:t>
            </w:r>
          </w:p>
          <w:p w:rsidR="005233E8" w:rsidRPr="005B1570" w:rsidRDefault="005233E8" w:rsidP="005B1570">
            <w:pPr>
              <w:ind w:firstLine="327"/>
              <w:jc w:val="both"/>
              <w:rPr>
                <w:bCs/>
              </w:rPr>
            </w:pPr>
            <w:r w:rsidRPr="005B1570">
              <w:rPr>
                <w:bCs/>
              </w:rPr>
              <w:t xml:space="preserve">В рамках исполнения Указа Президента Республики Казахстан от 14 апреля 2022 года «О мерах по </w:t>
            </w:r>
            <w:proofErr w:type="spellStart"/>
            <w:r w:rsidRPr="005B1570">
              <w:rPr>
                <w:bCs/>
              </w:rPr>
              <w:t>дебюрократизации</w:t>
            </w:r>
            <w:proofErr w:type="spellEnd"/>
            <w:r w:rsidRPr="005B1570">
              <w:rPr>
                <w:bCs/>
              </w:rPr>
              <w:t xml:space="preserve"> деятельности государственного аппарата» в части «сокращения срока создания и (или) развития государственных объектов информатизации до шести месяцев» будет упразднена государственная услуга «Выдача акта по результатам испытаний на соответствие требований информационной безопасности».</w:t>
            </w:r>
          </w:p>
          <w:p w:rsidR="005233E8" w:rsidRPr="005B1570" w:rsidRDefault="005233E8" w:rsidP="005B1570">
            <w:pPr>
              <w:ind w:firstLine="327"/>
              <w:jc w:val="both"/>
              <w:rPr>
                <w:bCs/>
              </w:rPr>
            </w:pPr>
            <w:r w:rsidRPr="005B1570">
              <w:rPr>
                <w:bCs/>
              </w:rPr>
              <w:t>При этом процедура выдачи протоколов испытаний по ИБ для информационных систем, собственником/владельцем и (или) заказчиком которых является государственный орган, передается в государственную техническую службу, а для всех остальных информационных систем –</w:t>
            </w:r>
            <w:r w:rsidRPr="005B1570">
              <w:rPr>
                <w:bCs/>
              </w:rPr>
              <w:br/>
              <w:t xml:space="preserve">в аккредитованные испытательные лаборатории в соответствии с Законом </w:t>
            </w:r>
            <w:r w:rsidRPr="005B1570">
              <w:t>Республики Казахстан «Об информатизации»</w:t>
            </w:r>
            <w:r w:rsidRPr="005B1570">
              <w:rPr>
                <w:bCs/>
              </w:rPr>
              <w:t xml:space="preserve"> и законодательством Республики Казахстан в области технического регулирования.</w:t>
            </w:r>
          </w:p>
          <w:p w:rsidR="005233E8" w:rsidRPr="005B1570" w:rsidRDefault="005233E8" w:rsidP="005B1570">
            <w:pPr>
              <w:ind w:firstLine="327"/>
              <w:jc w:val="both"/>
            </w:pPr>
            <w:r w:rsidRPr="005B1570">
              <w:rPr>
                <w:bCs/>
              </w:rPr>
              <w:lastRenderedPageBreak/>
              <w:t xml:space="preserve">Вместе с тем, необходимо отметить, что в соответствии со статьей 24 Закона Республики Казахстан «О техническом регулировании» испытательные лаборатории </w:t>
            </w:r>
            <w:r w:rsidRPr="005B1570">
              <w:t>не вправе выдавать акт по результатам испытаний на соответствие требованиям ИБ.</w:t>
            </w:r>
          </w:p>
          <w:p w:rsidR="005233E8" w:rsidRPr="005B1570" w:rsidRDefault="005233E8" w:rsidP="005B1570">
            <w:pPr>
              <w:ind w:firstLine="327"/>
              <w:jc w:val="both"/>
              <w:rPr>
                <w:sz w:val="28"/>
                <w:szCs w:val="28"/>
              </w:rPr>
            </w:pPr>
            <w:r w:rsidRPr="005B1570">
              <w:t xml:space="preserve">Таким образом, предлагается по всему тексту Закона Республики Казахстан «Об информатизации» слова </w:t>
            </w:r>
            <w:r w:rsidRPr="005B1570">
              <w:rPr>
                <w:bCs/>
              </w:rPr>
              <w:t>«</w:t>
            </w:r>
            <w:r w:rsidRPr="005B1570">
              <w:rPr>
                <w:b/>
              </w:rPr>
              <w:t>акт испытаний</w:t>
            </w:r>
            <w:r w:rsidRPr="005B1570">
              <w:t>» заменить словами «</w:t>
            </w:r>
            <w:r w:rsidRPr="005B1570">
              <w:rPr>
                <w:b/>
              </w:rPr>
              <w:t>протоколы испытаний</w:t>
            </w:r>
            <w:r w:rsidRPr="005B1570">
              <w:t>».</w:t>
            </w: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E6362E" w:rsidP="005B1570">
            <w:pPr>
              <w:widowControl w:val="0"/>
              <w:jc w:val="center"/>
              <w:rPr>
                <w:bCs/>
              </w:rPr>
            </w:pPr>
            <w:r>
              <w:rPr>
                <w:bCs/>
              </w:rPr>
              <w:t>Пункты 2 и 3</w:t>
            </w:r>
            <w:r w:rsidR="004D5E87" w:rsidRPr="005B1570">
              <w:rPr>
                <w:bCs/>
              </w:rPr>
              <w:t xml:space="preserve"> статьи 41</w:t>
            </w:r>
          </w:p>
        </w:tc>
        <w:tc>
          <w:tcPr>
            <w:tcW w:w="4394" w:type="dxa"/>
            <w:shd w:val="clear" w:color="auto" w:fill="auto"/>
          </w:tcPr>
          <w:p w:rsidR="004D5E87" w:rsidRPr="005B1570" w:rsidRDefault="004D5E87" w:rsidP="005B1570">
            <w:pPr>
              <w:ind w:firstLine="295"/>
              <w:jc w:val="both"/>
              <w:rPr>
                <w:color w:val="000000"/>
              </w:rPr>
            </w:pPr>
            <w:r w:rsidRPr="005B1570">
              <w:rPr>
                <w:color w:val="000000"/>
              </w:rPr>
              <w:t>Статья 41. Прекращение промышленной эксплуатации объекта информатизации «электронного правительства»</w:t>
            </w:r>
          </w:p>
          <w:p w:rsidR="004D5E87" w:rsidRPr="005B1570" w:rsidRDefault="004D5E87" w:rsidP="005B1570">
            <w:pPr>
              <w:ind w:firstLine="295"/>
              <w:jc w:val="both"/>
              <w:rPr>
                <w:color w:val="000000"/>
              </w:rPr>
            </w:pPr>
            <w:r w:rsidRPr="005B1570">
              <w:rPr>
                <w:color w:val="000000"/>
              </w:rPr>
              <w:t>…</w:t>
            </w:r>
          </w:p>
          <w:p w:rsidR="004D5E87" w:rsidRPr="005B1570" w:rsidRDefault="004D5E87" w:rsidP="005B1570">
            <w:pPr>
              <w:ind w:firstLine="295"/>
              <w:jc w:val="both"/>
              <w:rPr>
                <w:color w:val="000000"/>
              </w:rPr>
            </w:pPr>
            <w:r w:rsidRPr="005B1570">
              <w:rPr>
                <w:color w:val="000000"/>
              </w:rPr>
              <w:t>2. Решение об отсутствии необходимости дальнейшей эксплуатации объекта информатизации «электронного правительства» принимается собственником или владельцем с уведомлением собственников и (или) владельцев объектов информатизации «электронного правительства», с которыми интегрирован объект информатизации «электронного правительства», а также оператора о порядке и сроках прекращения эксплуатации.</w:t>
            </w:r>
          </w:p>
          <w:p w:rsidR="004D5E87" w:rsidRPr="005B1570" w:rsidRDefault="004D5E87" w:rsidP="005B1570">
            <w:pPr>
              <w:ind w:firstLine="327"/>
              <w:contextualSpacing/>
              <w:jc w:val="both"/>
            </w:pPr>
            <w:r w:rsidRPr="005B1570">
              <w:rPr>
                <w:color w:val="000000"/>
              </w:rPr>
              <w:t>3. Электронные информационные ресурсы, техническая документация и исходные</w:t>
            </w:r>
            <w:r w:rsidRPr="005B1570">
              <w:rPr>
                <w:b/>
                <w:color w:val="000000"/>
              </w:rPr>
              <w:t xml:space="preserve"> программные </w:t>
            </w:r>
            <w:r w:rsidRPr="005B1570">
              <w:rPr>
                <w:color w:val="000000"/>
              </w:rPr>
              <w:t xml:space="preserve">коды списываемого объекта информатизации </w:t>
            </w:r>
            <w:r w:rsidRPr="005B1570">
              <w:rPr>
                <w:color w:val="000000"/>
              </w:rPr>
              <w:lastRenderedPageBreak/>
              <w:t>«электронного правительства» подлежат передаче в архив в соответствии с законодательством Республики Казахстан.</w:t>
            </w:r>
          </w:p>
        </w:tc>
        <w:tc>
          <w:tcPr>
            <w:tcW w:w="4394" w:type="dxa"/>
            <w:shd w:val="clear" w:color="auto" w:fill="auto"/>
          </w:tcPr>
          <w:p w:rsidR="004D5E87" w:rsidRPr="005B1570" w:rsidRDefault="004D5E87" w:rsidP="005B1570">
            <w:pPr>
              <w:ind w:firstLine="295"/>
              <w:jc w:val="both"/>
              <w:rPr>
                <w:color w:val="000000"/>
              </w:rPr>
            </w:pPr>
            <w:r w:rsidRPr="005B1570">
              <w:rPr>
                <w:color w:val="000000"/>
              </w:rPr>
              <w:lastRenderedPageBreak/>
              <w:t>Статья 41. Прекращение промышленной эксплуатации объекта информатизации «электронного правительства»</w:t>
            </w:r>
          </w:p>
          <w:p w:rsidR="004D5E87" w:rsidRPr="005B1570" w:rsidRDefault="004D5E87" w:rsidP="005B1570">
            <w:pPr>
              <w:ind w:firstLine="295"/>
              <w:jc w:val="both"/>
              <w:rPr>
                <w:color w:val="000000"/>
              </w:rPr>
            </w:pPr>
            <w:r w:rsidRPr="005B1570">
              <w:rPr>
                <w:color w:val="000000"/>
              </w:rPr>
              <w:t>…</w:t>
            </w:r>
          </w:p>
          <w:p w:rsidR="004D5E87" w:rsidRPr="005B1570" w:rsidRDefault="004D5E87" w:rsidP="005B1570">
            <w:pPr>
              <w:ind w:firstLine="295"/>
              <w:jc w:val="both"/>
              <w:rPr>
                <w:color w:val="000000"/>
              </w:rPr>
            </w:pPr>
            <w:r w:rsidRPr="005B1570">
              <w:rPr>
                <w:color w:val="000000"/>
              </w:rPr>
              <w:t xml:space="preserve">2. Решение об отсутствии необходимости дальнейшей эксплуатации объекта информатизации «электронного правительства» принимается собственником или владельцем с уведомлением собственников и (или) владельцев объектов информатизации «электронного правительства», с которыми интегрирован объект информатизации «электронного правительства», а также оператора </w:t>
            </w:r>
            <w:r w:rsidRPr="005B1570">
              <w:rPr>
                <w:b/>
                <w:color w:val="000000"/>
              </w:rPr>
              <w:t xml:space="preserve">и </w:t>
            </w:r>
            <w:r w:rsidRPr="005B1570">
              <w:rPr>
                <w:b/>
                <w:color w:val="000000"/>
                <w:lang w:val="kk-KZ"/>
              </w:rPr>
              <w:t>Г</w:t>
            </w:r>
            <w:proofErr w:type="spellStart"/>
            <w:r w:rsidRPr="005B1570">
              <w:rPr>
                <w:b/>
                <w:color w:val="000000"/>
              </w:rPr>
              <w:t>осударственной</w:t>
            </w:r>
            <w:proofErr w:type="spellEnd"/>
            <w:r w:rsidRPr="005B1570">
              <w:rPr>
                <w:b/>
                <w:color w:val="000000"/>
              </w:rPr>
              <w:t xml:space="preserve"> технической службы</w:t>
            </w:r>
            <w:r w:rsidRPr="005B1570">
              <w:rPr>
                <w:color w:val="000000"/>
              </w:rPr>
              <w:t xml:space="preserve"> о порядке и сроках прекращения эксплуатации.</w:t>
            </w:r>
          </w:p>
          <w:p w:rsidR="004D5E87" w:rsidRPr="005B1570" w:rsidRDefault="004D5E87" w:rsidP="005B1570">
            <w:pPr>
              <w:ind w:firstLine="327"/>
              <w:contextualSpacing/>
              <w:jc w:val="both"/>
            </w:pPr>
            <w:r w:rsidRPr="005B1570">
              <w:rPr>
                <w:color w:val="000000"/>
              </w:rPr>
              <w:t>3. Электронные информационные ресурсы, техническая документация и исходные</w:t>
            </w:r>
            <w:r w:rsidRPr="005B1570">
              <w:rPr>
                <w:b/>
                <w:color w:val="000000"/>
              </w:rPr>
              <w:t xml:space="preserve"> </w:t>
            </w:r>
            <w:r w:rsidRPr="005B1570">
              <w:rPr>
                <w:color w:val="000000"/>
              </w:rPr>
              <w:t xml:space="preserve">коды списываемого объекта </w:t>
            </w:r>
            <w:r w:rsidRPr="005B1570">
              <w:rPr>
                <w:color w:val="000000"/>
              </w:rPr>
              <w:lastRenderedPageBreak/>
              <w:t>информатизации «электронного правительства» подлежат передаче в архив в соответствии с законодательством Республики Казахстан.</w:t>
            </w:r>
          </w:p>
        </w:tc>
        <w:tc>
          <w:tcPr>
            <w:tcW w:w="4820" w:type="dxa"/>
            <w:shd w:val="clear" w:color="auto" w:fill="auto"/>
          </w:tcPr>
          <w:p w:rsidR="004D5E87" w:rsidRPr="005B1570" w:rsidRDefault="004D5E87" w:rsidP="005B1570">
            <w:pPr>
              <w:pStyle w:val="aff"/>
              <w:ind w:firstLine="327"/>
              <w:jc w:val="both"/>
              <w:rPr>
                <w:rFonts w:ascii="Times New Roman" w:eastAsia="Times New Roman" w:hAnsi="Times New Roman"/>
                <w:sz w:val="24"/>
                <w:szCs w:val="24"/>
              </w:rPr>
            </w:pPr>
            <w:r w:rsidRPr="005B1570">
              <w:rPr>
                <w:rFonts w:ascii="Times New Roman" w:hAnsi="Times New Roman"/>
                <w:sz w:val="24"/>
                <w:szCs w:val="24"/>
              </w:rPr>
              <w:lastRenderedPageBreak/>
              <w:t xml:space="preserve">Изменение необходимо в целях обеспечения </w:t>
            </w:r>
            <w:proofErr w:type="spellStart"/>
            <w:r w:rsidRPr="005B1570">
              <w:rPr>
                <w:rFonts w:ascii="Times New Roman" w:hAnsi="Times New Roman"/>
                <w:sz w:val="24"/>
                <w:szCs w:val="24"/>
              </w:rPr>
              <w:t>корреспондирования</w:t>
            </w:r>
            <w:proofErr w:type="spellEnd"/>
            <w:r w:rsidRPr="005B1570">
              <w:rPr>
                <w:rFonts w:ascii="Times New Roman" w:hAnsi="Times New Roman"/>
                <w:sz w:val="24"/>
                <w:szCs w:val="24"/>
              </w:rPr>
              <w:t xml:space="preserve"> с вносимыми поправками, касательно организации функционирования Единого </w:t>
            </w:r>
            <w:proofErr w:type="spellStart"/>
            <w:r w:rsidRPr="005B1570">
              <w:rPr>
                <w:rFonts w:ascii="Times New Roman" w:hAnsi="Times New Roman"/>
                <w:sz w:val="24"/>
                <w:szCs w:val="24"/>
              </w:rPr>
              <w:t>репозитория</w:t>
            </w:r>
            <w:proofErr w:type="spellEnd"/>
            <w:r w:rsidRPr="005B1570">
              <w:rPr>
                <w:rFonts w:ascii="Times New Roman" w:hAnsi="Times New Roman"/>
                <w:sz w:val="24"/>
                <w:szCs w:val="24"/>
              </w:rPr>
              <w:t xml:space="preserve"> «электронного правительства».</w:t>
            </w: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E6362E" w:rsidP="00E6362E">
            <w:pPr>
              <w:widowControl w:val="0"/>
              <w:jc w:val="center"/>
              <w:rPr>
                <w:bCs/>
              </w:rPr>
            </w:pPr>
            <w:r>
              <w:rPr>
                <w:bCs/>
              </w:rPr>
              <w:t>Пункт 4</w:t>
            </w:r>
            <w:r w:rsidR="004D5E87" w:rsidRPr="005B1570">
              <w:rPr>
                <w:bCs/>
              </w:rPr>
              <w:t xml:space="preserve"> статьи 49</w:t>
            </w:r>
          </w:p>
        </w:tc>
        <w:tc>
          <w:tcPr>
            <w:tcW w:w="4394" w:type="dxa"/>
            <w:shd w:val="clear" w:color="auto" w:fill="auto"/>
          </w:tcPr>
          <w:p w:rsidR="004D5E87" w:rsidRPr="005B1570" w:rsidRDefault="004D5E87" w:rsidP="005B1570">
            <w:pPr>
              <w:pBdr>
                <w:top w:val="nil"/>
                <w:left w:val="nil"/>
                <w:bottom w:val="nil"/>
                <w:right w:val="nil"/>
                <w:between w:val="nil"/>
              </w:pBdr>
              <w:ind w:firstLine="327"/>
              <w:contextualSpacing/>
              <w:jc w:val="both"/>
            </w:pPr>
            <w:r w:rsidRPr="005B1570">
              <w:t>Статья 49. Испытания на соответствие требованиям информационной безопасности, а также испытания с целью оценки качества</w:t>
            </w:r>
          </w:p>
          <w:p w:rsidR="004D5E87" w:rsidRPr="005B1570" w:rsidRDefault="004D5E87" w:rsidP="005B1570">
            <w:pPr>
              <w:pBdr>
                <w:top w:val="nil"/>
                <w:left w:val="nil"/>
                <w:bottom w:val="nil"/>
                <w:right w:val="nil"/>
                <w:between w:val="nil"/>
              </w:pBdr>
              <w:ind w:firstLine="327"/>
              <w:contextualSpacing/>
              <w:jc w:val="both"/>
            </w:pPr>
            <w:r w:rsidRPr="005B1570">
              <w:t>…</w:t>
            </w:r>
          </w:p>
          <w:p w:rsidR="004D5E87" w:rsidRPr="005B1570" w:rsidRDefault="004D5E87" w:rsidP="00E6362E">
            <w:pPr>
              <w:tabs>
                <w:tab w:val="left" w:pos="3432"/>
              </w:tabs>
              <w:ind w:firstLine="327"/>
              <w:jc w:val="both"/>
            </w:pPr>
            <w:r w:rsidRPr="005B1570">
              <w:t xml:space="preserve">4. Испытания на соответствие требованиям информационной безопасности </w:t>
            </w:r>
            <w:r w:rsidRPr="005B1570">
              <w:rPr>
                <w:b/>
              </w:rPr>
              <w:t>информационной системы, отнесенной к критически важным объектам информационно-коммуникационной инфраструктуры</w:t>
            </w:r>
            <w:r w:rsidRPr="005B1570">
              <w:t xml:space="preserve"> (за исключением являющихся объектами информатизации </w:t>
            </w:r>
            <w:r w:rsidRPr="005B1570">
              <w:rPr>
                <w:b/>
              </w:rPr>
              <w:t>«электронного правительства»</w:t>
            </w:r>
            <w:r w:rsidRPr="005B1570">
              <w:t>), проводятся аккредитованными испытательными лабораториями в соответствии с настоящим Законом и законодательством Республики Казахстан в области технического регулирования.</w:t>
            </w:r>
          </w:p>
        </w:tc>
        <w:tc>
          <w:tcPr>
            <w:tcW w:w="4394" w:type="dxa"/>
            <w:shd w:val="clear" w:color="auto" w:fill="auto"/>
          </w:tcPr>
          <w:p w:rsidR="004D5E87" w:rsidRPr="005B1570" w:rsidRDefault="004D5E87" w:rsidP="005B1570">
            <w:pPr>
              <w:pBdr>
                <w:top w:val="nil"/>
                <w:left w:val="nil"/>
                <w:bottom w:val="nil"/>
                <w:right w:val="nil"/>
                <w:between w:val="nil"/>
              </w:pBdr>
              <w:ind w:firstLine="327"/>
              <w:contextualSpacing/>
              <w:jc w:val="both"/>
            </w:pPr>
            <w:r w:rsidRPr="005B1570">
              <w:t>Статья 49. Испытания на соответствие требованиям информационной безопасности, а также испытания с целью оценки качества</w:t>
            </w:r>
          </w:p>
          <w:p w:rsidR="004D5E87" w:rsidRPr="005B1570" w:rsidRDefault="004D5E87" w:rsidP="005B1570">
            <w:pPr>
              <w:pBdr>
                <w:top w:val="nil"/>
                <w:left w:val="nil"/>
                <w:bottom w:val="nil"/>
                <w:right w:val="nil"/>
                <w:between w:val="nil"/>
              </w:pBdr>
              <w:ind w:firstLine="327"/>
              <w:contextualSpacing/>
              <w:jc w:val="both"/>
            </w:pPr>
            <w:r w:rsidRPr="005B1570">
              <w:t>…</w:t>
            </w:r>
          </w:p>
          <w:p w:rsidR="004D5E87" w:rsidRPr="005B1570" w:rsidRDefault="004D5E87" w:rsidP="005B1570">
            <w:pPr>
              <w:tabs>
                <w:tab w:val="left" w:pos="3432"/>
              </w:tabs>
              <w:ind w:firstLine="327"/>
              <w:jc w:val="both"/>
            </w:pPr>
            <w:r w:rsidRPr="005B1570">
              <w:t xml:space="preserve">4. </w:t>
            </w:r>
            <w:r w:rsidR="00E50647" w:rsidRPr="005B1570">
              <w:rPr>
                <w:bCs/>
              </w:rPr>
              <w:t xml:space="preserve">Испытания на соответствие требованиям информационной безопасности (за исключением </w:t>
            </w:r>
            <w:r w:rsidR="00E50647" w:rsidRPr="005B1570">
              <w:rPr>
                <w:b/>
                <w:bCs/>
              </w:rPr>
              <w:t>объектов информатизации, собственником/владельцем и (или) заказчиком которых является государственный орган</w:t>
            </w:r>
            <w:r w:rsidR="00E50647" w:rsidRPr="005B1570">
              <w:rPr>
                <w:bCs/>
              </w:rPr>
              <w:t>) проводятся аккредитованными испытательными лабораториями в соответствии с настоящим Законом и законодательством Республики Казахстан в области технического регулирования.</w:t>
            </w:r>
          </w:p>
          <w:p w:rsidR="004D5E87" w:rsidRPr="005B1570" w:rsidRDefault="004D5E87" w:rsidP="00E6362E">
            <w:pPr>
              <w:tabs>
                <w:tab w:val="left" w:pos="3432"/>
              </w:tabs>
              <w:ind w:firstLine="327"/>
              <w:jc w:val="both"/>
            </w:pPr>
          </w:p>
        </w:tc>
        <w:tc>
          <w:tcPr>
            <w:tcW w:w="4820" w:type="dxa"/>
            <w:shd w:val="clear" w:color="auto" w:fill="auto"/>
          </w:tcPr>
          <w:p w:rsidR="004D5E87" w:rsidRPr="005B1570" w:rsidRDefault="004D5E87" w:rsidP="005B1570">
            <w:pPr>
              <w:tabs>
                <w:tab w:val="left" w:pos="460"/>
              </w:tabs>
              <w:ind w:firstLine="327"/>
              <w:jc w:val="both"/>
            </w:pPr>
            <w:r w:rsidRPr="005B1570">
              <w:t xml:space="preserve">В целях разграничения ответственности про проведению испытаний в рамках исполнения Указа Главы государства «О мерах по </w:t>
            </w:r>
            <w:proofErr w:type="spellStart"/>
            <w:r w:rsidRPr="005B1570">
              <w:t>дебюрократизации</w:t>
            </w:r>
            <w:proofErr w:type="spellEnd"/>
            <w:r w:rsidRPr="005B1570">
              <w:t xml:space="preserve"> деятельности государственного аппарата» от 14 апреля 2022 года, в части «сокращения срока создания и (или) развития государственных объектов информатизации до шести месяцев» ведется упразднения государственной услуги «Выдача акта по результатам испытаний на соответствие требований информационной безопасности».</w:t>
            </w:r>
          </w:p>
          <w:p w:rsidR="005233E8" w:rsidRPr="005B1570" w:rsidRDefault="005233E8" w:rsidP="005B1570">
            <w:pPr>
              <w:tabs>
                <w:tab w:val="left" w:pos="460"/>
              </w:tabs>
              <w:ind w:firstLine="327"/>
              <w:jc w:val="both"/>
            </w:pP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4D5E87" w:rsidP="005B1570">
            <w:pPr>
              <w:widowControl w:val="0"/>
              <w:jc w:val="center"/>
              <w:rPr>
                <w:bCs/>
              </w:rPr>
            </w:pPr>
            <w:r w:rsidRPr="005B1570">
              <w:rPr>
                <w:bCs/>
              </w:rPr>
              <w:t>Новый пункт 2-1 и пункт 3-1 статьи 54</w:t>
            </w:r>
          </w:p>
        </w:tc>
        <w:tc>
          <w:tcPr>
            <w:tcW w:w="4394" w:type="dxa"/>
            <w:shd w:val="clear" w:color="auto" w:fill="auto"/>
          </w:tcPr>
          <w:p w:rsidR="004D5E87" w:rsidRPr="005B1570" w:rsidRDefault="004D5E87" w:rsidP="005B1570">
            <w:pPr>
              <w:ind w:firstLine="327"/>
              <w:jc w:val="both"/>
            </w:pPr>
            <w:r w:rsidRPr="005B1570">
              <w:t>Статья 54. Организация защиты объектов информатизации</w:t>
            </w:r>
          </w:p>
          <w:p w:rsidR="004D5E87" w:rsidRPr="005B1570" w:rsidRDefault="004D5E87" w:rsidP="005B1570">
            <w:pPr>
              <w:ind w:firstLine="327"/>
            </w:pPr>
            <w:r w:rsidRPr="005B1570">
              <w:t>…</w:t>
            </w:r>
          </w:p>
          <w:p w:rsidR="004D5E87" w:rsidRPr="005B1570" w:rsidRDefault="004D5E87" w:rsidP="005B1570">
            <w:pPr>
              <w:tabs>
                <w:tab w:val="left" w:pos="3432"/>
              </w:tabs>
              <w:ind w:firstLine="327"/>
              <w:jc w:val="both"/>
              <w:rPr>
                <w:b/>
              </w:rPr>
            </w:pPr>
            <w:r w:rsidRPr="005B1570">
              <w:rPr>
                <w:b/>
              </w:rPr>
              <w:t>2-1. отсутствует.</w:t>
            </w:r>
          </w:p>
          <w:p w:rsidR="004D5E87" w:rsidRPr="005B1570" w:rsidRDefault="004D5E87" w:rsidP="005B1570">
            <w:pPr>
              <w:tabs>
                <w:tab w:val="left" w:pos="3432"/>
              </w:tabs>
              <w:ind w:firstLine="327"/>
              <w:jc w:val="both"/>
            </w:pPr>
            <w:r w:rsidRPr="005B1570">
              <w:t>…</w:t>
            </w:r>
          </w:p>
          <w:p w:rsidR="004D5E87" w:rsidRPr="005B1570" w:rsidRDefault="004D5E87" w:rsidP="005B1570">
            <w:pPr>
              <w:ind w:firstLine="327"/>
              <w:jc w:val="both"/>
            </w:pPr>
            <w:r w:rsidRPr="005B1570">
              <w:t xml:space="preserve">3-1. В целях реализации требований обеспечения информационной безопасности для обороны страны и безопасности государства осуществляется приобретение </w:t>
            </w:r>
            <w:r w:rsidRPr="005B1570">
              <w:lastRenderedPageBreak/>
              <w:t xml:space="preserve">программного обеспечения и продукции электронной промышленности в виде товара и информационно-коммуникационной услуги из реестра доверенного программного обеспечения и продукции электронной промышленности в соответствии с настоящим Законом и законодательством Республики Казахстан о государственных закупках, закупках отдельных субъектов </w:t>
            </w:r>
            <w:proofErr w:type="spellStart"/>
            <w:r w:rsidRPr="005B1570">
              <w:t>квазигосударственного</w:t>
            </w:r>
            <w:proofErr w:type="spellEnd"/>
            <w:r w:rsidRPr="005B1570">
              <w:t xml:space="preserve"> сектора.</w:t>
            </w:r>
          </w:p>
          <w:p w:rsidR="004D5E87" w:rsidRPr="005B1570" w:rsidRDefault="004D5E87" w:rsidP="005B1570">
            <w:pPr>
              <w:ind w:firstLine="327"/>
              <w:jc w:val="both"/>
            </w:pPr>
            <w:r w:rsidRPr="005B1570">
              <w:t xml:space="preserve">При этом в случае отсутствия в реестре доверенного программного обеспечения и продукции электронной промышленности необходимой продукции, допускается ее приобретение в соответствии с законодательством Республики Казахстан о государственных закупках, закупках отдельных субъектов </w:t>
            </w:r>
            <w:proofErr w:type="spellStart"/>
            <w:r w:rsidRPr="005B1570">
              <w:t>квазигосударственного</w:t>
            </w:r>
            <w:proofErr w:type="spellEnd"/>
            <w:r w:rsidRPr="005B1570">
              <w:t xml:space="preserve"> сектора.</w:t>
            </w:r>
          </w:p>
          <w:p w:rsidR="004D5E87" w:rsidRPr="005B1570" w:rsidRDefault="004D5E87" w:rsidP="005B1570">
            <w:pPr>
              <w:tabs>
                <w:tab w:val="left" w:pos="3432"/>
              </w:tabs>
              <w:ind w:firstLine="327"/>
              <w:jc w:val="both"/>
            </w:pPr>
            <w:r w:rsidRPr="005B1570">
              <w:rPr>
                <w:b/>
              </w:rPr>
              <w:t>Собственники и владельцы программного обеспечения, включенного в реестр доверенного программного обеспечения и продукции электронной промышленности, обеспечивают передачу исходных программных кодов оператору для учета и хранения.</w:t>
            </w:r>
          </w:p>
        </w:tc>
        <w:tc>
          <w:tcPr>
            <w:tcW w:w="4394" w:type="dxa"/>
            <w:shd w:val="clear" w:color="auto" w:fill="auto"/>
          </w:tcPr>
          <w:p w:rsidR="004D5E87" w:rsidRPr="005B1570" w:rsidRDefault="004D5E87" w:rsidP="005B1570">
            <w:pPr>
              <w:ind w:firstLine="327"/>
              <w:jc w:val="both"/>
            </w:pPr>
            <w:r w:rsidRPr="005B1570">
              <w:lastRenderedPageBreak/>
              <w:t>Статья 54. Организация защиты объектов информатизации</w:t>
            </w:r>
          </w:p>
          <w:p w:rsidR="004D5E87" w:rsidRPr="005B1570" w:rsidRDefault="004D5E87" w:rsidP="005B1570">
            <w:pPr>
              <w:ind w:firstLine="327"/>
            </w:pPr>
            <w:r w:rsidRPr="005B1570">
              <w:t>…</w:t>
            </w:r>
          </w:p>
          <w:p w:rsidR="00AF78DE" w:rsidRPr="005B1570" w:rsidRDefault="00AF78DE" w:rsidP="005B1570">
            <w:pPr>
              <w:ind w:firstLine="346"/>
              <w:jc w:val="both"/>
              <w:rPr>
                <w:b/>
                <w:bCs/>
                <w:szCs w:val="28"/>
              </w:rPr>
            </w:pPr>
            <w:r w:rsidRPr="005B1570">
              <w:rPr>
                <w:b/>
                <w:bCs/>
                <w:szCs w:val="28"/>
              </w:rPr>
              <w:t>2-1. Собственники или владельцы объектов информатизации государственных органов обязаны принимать меры, обеспечивающие:</w:t>
            </w:r>
          </w:p>
          <w:p w:rsidR="00AF78DE" w:rsidRPr="005B1570" w:rsidRDefault="00AF78DE" w:rsidP="005B1570">
            <w:pPr>
              <w:ind w:firstLine="346"/>
              <w:jc w:val="both"/>
              <w:rPr>
                <w:b/>
                <w:bCs/>
                <w:szCs w:val="28"/>
              </w:rPr>
            </w:pPr>
            <w:r w:rsidRPr="005B1570">
              <w:rPr>
                <w:b/>
                <w:bCs/>
                <w:szCs w:val="28"/>
              </w:rPr>
              <w:t xml:space="preserve">1) подключение объектов информатизации к программе взаимодействия, за исключением </w:t>
            </w:r>
            <w:r w:rsidRPr="005B1570">
              <w:rPr>
                <w:b/>
                <w:bCs/>
                <w:szCs w:val="28"/>
              </w:rPr>
              <w:lastRenderedPageBreak/>
              <w:t>объектов информатизации, не имеющих соединение с Интернетом;</w:t>
            </w:r>
          </w:p>
          <w:p w:rsidR="00AF78DE" w:rsidRPr="005B1570" w:rsidRDefault="00AF78DE" w:rsidP="005B1570">
            <w:pPr>
              <w:ind w:firstLine="346"/>
              <w:jc w:val="both"/>
              <w:rPr>
                <w:b/>
                <w:bCs/>
                <w:szCs w:val="28"/>
              </w:rPr>
            </w:pPr>
            <w:r w:rsidRPr="005B1570">
              <w:rPr>
                <w:b/>
                <w:bCs/>
                <w:szCs w:val="28"/>
              </w:rPr>
              <w:t>2) устранение выявленных уязвимостей, зарегистрированных в программе взаимодействия по объектам информатизации государственных органов;</w:t>
            </w:r>
          </w:p>
          <w:p w:rsidR="00AF78DE" w:rsidRPr="005B1570" w:rsidRDefault="00AF78DE" w:rsidP="005B1570">
            <w:pPr>
              <w:tabs>
                <w:tab w:val="left" w:pos="3432"/>
              </w:tabs>
              <w:ind w:firstLine="346"/>
              <w:jc w:val="both"/>
              <w:rPr>
                <w:b/>
                <w:bCs/>
                <w:szCs w:val="28"/>
              </w:rPr>
            </w:pPr>
            <w:r w:rsidRPr="005B1570">
              <w:rPr>
                <w:b/>
                <w:bCs/>
                <w:szCs w:val="28"/>
              </w:rPr>
              <w:t>3) подключение к услуге государственного оперативного центра информационной безопасности или оперативного центра информационной безопасности, созданного для обеспечения их информационной безопасности.</w:t>
            </w:r>
          </w:p>
          <w:p w:rsidR="004D5E87" w:rsidRPr="005B1570" w:rsidRDefault="004D5E87" w:rsidP="005B1570">
            <w:pPr>
              <w:tabs>
                <w:tab w:val="left" w:pos="3432"/>
              </w:tabs>
              <w:ind w:firstLine="327"/>
              <w:jc w:val="both"/>
            </w:pPr>
            <w:r w:rsidRPr="005B1570">
              <w:t>…</w:t>
            </w:r>
          </w:p>
          <w:p w:rsidR="004D5E87" w:rsidRPr="005B1570" w:rsidRDefault="004D5E87" w:rsidP="005B1570">
            <w:pPr>
              <w:tabs>
                <w:tab w:val="left" w:pos="3432"/>
              </w:tabs>
              <w:ind w:firstLine="327"/>
              <w:jc w:val="both"/>
              <w:rPr>
                <w:b/>
              </w:rPr>
            </w:pPr>
            <w:r w:rsidRPr="005B1570">
              <w:rPr>
                <w:b/>
              </w:rPr>
              <w:t>абзац трет</w:t>
            </w:r>
            <w:r w:rsidR="009736DA" w:rsidRPr="005B1570">
              <w:rPr>
                <w:b/>
                <w:lang w:val="kk-KZ"/>
              </w:rPr>
              <w:t>ий</w:t>
            </w:r>
            <w:r w:rsidRPr="005B1570">
              <w:rPr>
                <w:b/>
              </w:rPr>
              <w:t xml:space="preserve"> исключить.</w:t>
            </w:r>
          </w:p>
        </w:tc>
        <w:tc>
          <w:tcPr>
            <w:tcW w:w="4820" w:type="dxa"/>
            <w:shd w:val="clear" w:color="auto" w:fill="auto"/>
          </w:tcPr>
          <w:p w:rsidR="004D5E87" w:rsidRPr="005B1570" w:rsidRDefault="004D5E87" w:rsidP="005B1570">
            <w:pPr>
              <w:tabs>
                <w:tab w:val="left" w:pos="460"/>
              </w:tabs>
              <w:ind w:firstLine="327"/>
              <w:jc w:val="both"/>
              <w:rPr>
                <w:rFonts w:eastAsia="Calibri"/>
                <w:bCs/>
              </w:rPr>
            </w:pPr>
            <w:r w:rsidRPr="005B1570">
              <w:rPr>
                <w:b/>
              </w:rPr>
              <w:lastRenderedPageBreak/>
              <w:t>2-1)</w:t>
            </w:r>
            <w:r w:rsidRPr="005B1570">
              <w:t xml:space="preserve"> Закрепление обязанности </w:t>
            </w:r>
            <w:r w:rsidRPr="005B1570">
              <w:rPr>
                <w:rFonts w:eastAsia="Calibri"/>
                <w:bCs/>
              </w:rPr>
              <w:t xml:space="preserve">собственников или владельцев </w:t>
            </w:r>
            <w:r w:rsidRPr="005B1570">
              <w:t xml:space="preserve">объектов информатизации </w:t>
            </w:r>
            <w:r w:rsidRPr="005B1570">
              <w:rPr>
                <w:rFonts w:eastAsia="Calibri"/>
                <w:bCs/>
              </w:rPr>
              <w:t>государственных органов по подключению и использованию услуги программы взаимодействия по объектам информатизации ГО, а также устранение выявленных уязвимостей.</w:t>
            </w:r>
          </w:p>
          <w:p w:rsidR="004D5E87" w:rsidRPr="005B1570" w:rsidRDefault="004D5E87" w:rsidP="005B1570">
            <w:pPr>
              <w:tabs>
                <w:tab w:val="left" w:pos="460"/>
              </w:tabs>
              <w:ind w:firstLine="327"/>
              <w:jc w:val="both"/>
              <w:rPr>
                <w:rFonts w:eastAsia="Calibri"/>
                <w:bCs/>
              </w:rPr>
            </w:pPr>
          </w:p>
          <w:p w:rsidR="004D5E87" w:rsidRPr="005B1570" w:rsidRDefault="004D5E87" w:rsidP="005B1570">
            <w:pPr>
              <w:tabs>
                <w:tab w:val="left" w:pos="460"/>
              </w:tabs>
              <w:ind w:firstLine="327"/>
              <w:jc w:val="both"/>
            </w:pPr>
            <w:r w:rsidRPr="005B1570">
              <w:rPr>
                <w:rFonts w:eastAsia="Calibri"/>
                <w:b/>
                <w:bCs/>
              </w:rPr>
              <w:t>3-1)</w:t>
            </w:r>
            <w:r w:rsidRPr="005B1570">
              <w:rPr>
                <w:rFonts w:eastAsia="Calibri"/>
                <w:bCs/>
              </w:rPr>
              <w:t xml:space="preserve"> </w:t>
            </w:r>
            <w:r w:rsidRPr="005B1570">
              <w:t xml:space="preserve">Исключение необходимо в целях обеспечения </w:t>
            </w:r>
            <w:proofErr w:type="spellStart"/>
            <w:r w:rsidRPr="005B1570">
              <w:t>корреспондирования</w:t>
            </w:r>
            <w:proofErr w:type="spellEnd"/>
            <w:r w:rsidRPr="005B1570">
              <w:t xml:space="preserve"> с </w:t>
            </w:r>
            <w:r w:rsidRPr="005B1570">
              <w:lastRenderedPageBreak/>
              <w:t xml:space="preserve">вносимыми поправками, касательно организации функционирования Единого </w:t>
            </w:r>
            <w:proofErr w:type="spellStart"/>
            <w:r w:rsidRPr="005B1570">
              <w:t>репозитория</w:t>
            </w:r>
            <w:proofErr w:type="spellEnd"/>
            <w:r w:rsidRPr="005B1570">
              <w:t xml:space="preserve"> «электронного правительства».</w:t>
            </w:r>
          </w:p>
        </w:tc>
      </w:tr>
      <w:tr w:rsidR="004D5E87" w:rsidRPr="005B1570" w:rsidTr="005B1570">
        <w:tc>
          <w:tcPr>
            <w:tcW w:w="15593" w:type="dxa"/>
            <w:gridSpan w:val="5"/>
            <w:shd w:val="clear" w:color="auto" w:fill="auto"/>
          </w:tcPr>
          <w:p w:rsidR="004D5E87" w:rsidRPr="005B1570" w:rsidRDefault="00C615C8" w:rsidP="005B1570">
            <w:pPr>
              <w:widowControl w:val="0"/>
              <w:jc w:val="center"/>
              <w:rPr>
                <w:b/>
                <w:bCs/>
                <w:i/>
                <w:lang w:val="kk-KZ"/>
              </w:rPr>
            </w:pPr>
            <w:r w:rsidRPr="005B1570">
              <w:rPr>
                <w:b/>
                <w:bCs/>
                <w:i/>
                <w:lang w:val="kk-KZ"/>
              </w:rPr>
              <w:lastRenderedPageBreak/>
              <w:t>11</w:t>
            </w:r>
            <w:r w:rsidR="006473C3" w:rsidRPr="005B1570">
              <w:rPr>
                <w:b/>
                <w:bCs/>
                <w:i/>
                <w:lang w:val="kk-KZ"/>
              </w:rPr>
              <w:t xml:space="preserve">. Закон </w:t>
            </w:r>
            <w:r w:rsidR="006473C3" w:rsidRPr="005B1570">
              <w:rPr>
                <w:b/>
                <w:bCs/>
                <w:i/>
                <w:lang w:eastAsia="en-US"/>
              </w:rPr>
              <w:t xml:space="preserve">Республики Казахстан от 26 </w:t>
            </w:r>
            <w:r w:rsidR="006473C3" w:rsidRPr="005B1570">
              <w:rPr>
                <w:b/>
                <w:bCs/>
                <w:i/>
                <w:lang w:val="kk-KZ" w:eastAsia="en-US"/>
              </w:rPr>
              <w:t>июл</w:t>
            </w:r>
            <w:r w:rsidR="006473C3" w:rsidRPr="005B1570">
              <w:rPr>
                <w:b/>
                <w:bCs/>
                <w:i/>
                <w:lang w:eastAsia="en-US"/>
              </w:rPr>
              <w:t>я 201</w:t>
            </w:r>
            <w:r w:rsidR="006473C3" w:rsidRPr="005B1570">
              <w:rPr>
                <w:b/>
                <w:bCs/>
                <w:i/>
                <w:lang w:val="kk-KZ" w:eastAsia="en-US"/>
              </w:rPr>
              <w:t>6</w:t>
            </w:r>
            <w:r w:rsidR="006473C3" w:rsidRPr="005B1570">
              <w:rPr>
                <w:b/>
                <w:bCs/>
                <w:i/>
                <w:lang w:eastAsia="en-US"/>
              </w:rPr>
              <w:t xml:space="preserve"> года</w:t>
            </w:r>
            <w:r w:rsidR="006473C3" w:rsidRPr="005B1570">
              <w:rPr>
                <w:b/>
                <w:bCs/>
                <w:i/>
                <w:lang w:val="kk-KZ" w:eastAsia="en-US"/>
              </w:rPr>
              <w:t xml:space="preserve"> </w:t>
            </w:r>
            <w:r w:rsidR="006473C3" w:rsidRPr="005B1570">
              <w:rPr>
                <w:b/>
                <w:bCs/>
                <w:i/>
                <w:lang w:eastAsia="en-US"/>
              </w:rPr>
              <w:t>«</w:t>
            </w:r>
            <w:r w:rsidR="006473C3" w:rsidRPr="005B1570">
              <w:rPr>
                <w:b/>
                <w:bCs/>
                <w:i/>
                <w:lang w:val="kk-KZ" w:eastAsia="en-US"/>
              </w:rPr>
              <w:t>О платежах и платежных системах</w:t>
            </w:r>
            <w:r w:rsidR="006473C3" w:rsidRPr="005B1570">
              <w:rPr>
                <w:b/>
                <w:bCs/>
                <w:i/>
                <w:lang w:eastAsia="en-US"/>
              </w:rPr>
              <w:t>»</w:t>
            </w:r>
          </w:p>
        </w:tc>
      </w:tr>
      <w:tr w:rsidR="004D5E87" w:rsidRPr="005B1570" w:rsidTr="005B1570">
        <w:tc>
          <w:tcPr>
            <w:tcW w:w="568" w:type="dxa"/>
            <w:shd w:val="clear" w:color="auto" w:fill="auto"/>
          </w:tcPr>
          <w:p w:rsidR="004D5E87" w:rsidRPr="005B1570" w:rsidRDefault="004D5E87" w:rsidP="005B1570">
            <w:pPr>
              <w:widowControl w:val="0"/>
              <w:numPr>
                <w:ilvl w:val="0"/>
                <w:numId w:val="1"/>
              </w:numPr>
              <w:tabs>
                <w:tab w:val="left" w:pos="180"/>
              </w:tabs>
              <w:ind w:left="0" w:firstLine="0"/>
              <w:jc w:val="center"/>
              <w:rPr>
                <w:bCs/>
              </w:rPr>
            </w:pPr>
          </w:p>
        </w:tc>
        <w:tc>
          <w:tcPr>
            <w:tcW w:w="1417" w:type="dxa"/>
            <w:shd w:val="clear" w:color="auto" w:fill="auto"/>
          </w:tcPr>
          <w:p w:rsidR="004D5E87" w:rsidRPr="005B1570" w:rsidRDefault="006473C3" w:rsidP="00BD34E7">
            <w:pPr>
              <w:widowControl w:val="0"/>
              <w:jc w:val="center"/>
              <w:rPr>
                <w:bCs/>
                <w:lang w:val="kk-KZ"/>
              </w:rPr>
            </w:pPr>
            <w:r w:rsidRPr="005B1570">
              <w:rPr>
                <w:bCs/>
                <w:lang w:val="kk-KZ"/>
              </w:rPr>
              <w:t xml:space="preserve">Новая часть </w:t>
            </w:r>
            <w:r w:rsidR="00BD34E7">
              <w:rPr>
                <w:bCs/>
                <w:lang w:val="kk-KZ"/>
              </w:rPr>
              <w:t>третья</w:t>
            </w:r>
            <w:r w:rsidRPr="005B1570">
              <w:rPr>
                <w:bCs/>
                <w:lang w:val="kk-KZ"/>
              </w:rPr>
              <w:t xml:space="preserve"> пункта 14 </w:t>
            </w:r>
            <w:r w:rsidRPr="005B1570">
              <w:rPr>
                <w:bCs/>
                <w:lang w:val="kk-KZ"/>
              </w:rPr>
              <w:lastRenderedPageBreak/>
              <w:t>статьи 13</w:t>
            </w:r>
          </w:p>
        </w:tc>
        <w:tc>
          <w:tcPr>
            <w:tcW w:w="4394" w:type="dxa"/>
            <w:shd w:val="clear" w:color="auto" w:fill="auto"/>
          </w:tcPr>
          <w:p w:rsidR="008F535A" w:rsidRPr="005B1570" w:rsidRDefault="008F535A" w:rsidP="005B1570">
            <w:pPr>
              <w:pBdr>
                <w:top w:val="nil"/>
                <w:left w:val="nil"/>
                <w:bottom w:val="nil"/>
                <w:right w:val="nil"/>
                <w:between w:val="nil"/>
              </w:pBdr>
              <w:ind w:firstLine="327"/>
              <w:contextualSpacing/>
              <w:jc w:val="both"/>
              <w:rPr>
                <w:bCs/>
                <w:color w:val="000000"/>
                <w:spacing w:val="2"/>
                <w:bdr w:val="none" w:sz="0" w:space="0" w:color="auto" w:frame="1"/>
                <w:shd w:val="clear" w:color="auto" w:fill="FFFFFF"/>
              </w:rPr>
            </w:pPr>
            <w:r w:rsidRPr="005B1570">
              <w:rPr>
                <w:bCs/>
                <w:color w:val="000000"/>
                <w:spacing w:val="2"/>
                <w:bdr w:val="none" w:sz="0" w:space="0" w:color="auto" w:frame="1"/>
                <w:shd w:val="clear" w:color="auto" w:fill="FFFFFF"/>
              </w:rPr>
              <w:lastRenderedPageBreak/>
              <w:t>Статья 13. Оказание платежных услуг</w:t>
            </w:r>
          </w:p>
          <w:p w:rsidR="00B53870" w:rsidRPr="005B1570" w:rsidRDefault="00B53870" w:rsidP="005B1570">
            <w:pPr>
              <w:pBdr>
                <w:top w:val="nil"/>
                <w:left w:val="nil"/>
                <w:bottom w:val="nil"/>
                <w:right w:val="nil"/>
                <w:between w:val="nil"/>
              </w:pBdr>
              <w:ind w:firstLine="327"/>
              <w:contextualSpacing/>
              <w:jc w:val="both"/>
              <w:rPr>
                <w:bCs/>
                <w:color w:val="000000"/>
                <w:spacing w:val="2"/>
                <w:bdr w:val="none" w:sz="0" w:space="0" w:color="auto" w:frame="1"/>
                <w:shd w:val="clear" w:color="auto" w:fill="FFFFFF"/>
                <w:lang w:val="kk-KZ"/>
              </w:rPr>
            </w:pPr>
            <w:r w:rsidRPr="005B1570">
              <w:rPr>
                <w:bCs/>
                <w:color w:val="000000"/>
                <w:spacing w:val="2"/>
                <w:bdr w:val="none" w:sz="0" w:space="0" w:color="auto" w:frame="1"/>
                <w:shd w:val="clear" w:color="auto" w:fill="FFFFFF"/>
                <w:lang w:val="kk-KZ"/>
              </w:rPr>
              <w:t>...</w:t>
            </w:r>
          </w:p>
          <w:p w:rsidR="008F535A" w:rsidRPr="005B1570" w:rsidRDefault="008F535A" w:rsidP="005B1570">
            <w:pPr>
              <w:pStyle w:val="ae"/>
              <w:spacing w:before="0" w:beforeAutospacing="0" w:after="0" w:afterAutospacing="0"/>
              <w:ind w:firstLine="327"/>
              <w:jc w:val="both"/>
              <w:textAlignment w:val="baseline"/>
              <w:rPr>
                <w:color w:val="000000"/>
                <w:spacing w:val="2"/>
              </w:rPr>
            </w:pPr>
            <w:r w:rsidRPr="005B1570">
              <w:rPr>
                <w:color w:val="000000"/>
                <w:spacing w:val="2"/>
              </w:rPr>
              <w:lastRenderedPageBreak/>
              <w:t>14. Поставщик платежных услуг обеспечивает конфиденциальность сведений, полученных при оказании платежных услуг, и не допускает их раскрытия третьим лицам, за исключением случаев, предусмотренных законами Республики Казахстан.</w:t>
            </w:r>
          </w:p>
          <w:p w:rsidR="008F535A" w:rsidRPr="005B1570" w:rsidRDefault="008F535A" w:rsidP="005B1570">
            <w:pPr>
              <w:pStyle w:val="ae"/>
              <w:spacing w:before="0" w:beforeAutospacing="0" w:after="0" w:afterAutospacing="0"/>
              <w:ind w:firstLine="327"/>
              <w:jc w:val="both"/>
              <w:textAlignment w:val="baseline"/>
              <w:rPr>
                <w:color w:val="000000"/>
                <w:spacing w:val="2"/>
              </w:rPr>
            </w:pPr>
            <w:r w:rsidRPr="005B1570">
              <w:rPr>
                <w:color w:val="000000"/>
                <w:spacing w:val="2"/>
              </w:rPr>
              <w:t xml:space="preserve">Поставщик платежных услуг при оказании платежных услуг осуществляет сбор и обработку персональных данных с согласия субъекта персональных данных, за исключением случаев, предусмотренных Законом Республики Казахстан </w:t>
            </w:r>
            <w:r w:rsidRPr="005B1570">
              <w:rPr>
                <w:color w:val="000000"/>
                <w:spacing w:val="2"/>
                <w:lang w:val="kk-KZ"/>
              </w:rPr>
              <w:t>«</w:t>
            </w:r>
            <w:r w:rsidRPr="005B1570">
              <w:rPr>
                <w:color w:val="000000"/>
                <w:spacing w:val="2"/>
              </w:rPr>
              <w:t>О персональных данных и их защите</w:t>
            </w:r>
            <w:r w:rsidRPr="005B1570">
              <w:rPr>
                <w:color w:val="000000"/>
                <w:spacing w:val="2"/>
                <w:lang w:val="kk-KZ"/>
              </w:rPr>
              <w:t>»</w:t>
            </w:r>
            <w:r w:rsidRPr="005B1570">
              <w:rPr>
                <w:color w:val="000000"/>
                <w:spacing w:val="2"/>
              </w:rPr>
              <w:t>.</w:t>
            </w:r>
          </w:p>
          <w:p w:rsidR="004D5E87" w:rsidRPr="005B1570" w:rsidRDefault="00660B2F" w:rsidP="005B1570">
            <w:pPr>
              <w:pBdr>
                <w:top w:val="nil"/>
                <w:left w:val="nil"/>
                <w:bottom w:val="nil"/>
                <w:right w:val="nil"/>
                <w:between w:val="nil"/>
              </w:pBdr>
              <w:ind w:firstLine="327"/>
              <w:contextualSpacing/>
              <w:jc w:val="both"/>
              <w:rPr>
                <w:b/>
                <w:lang w:val="kk-KZ"/>
              </w:rPr>
            </w:pPr>
            <w:r w:rsidRPr="005B1570">
              <w:rPr>
                <w:b/>
                <w:lang w:val="kk-KZ"/>
              </w:rPr>
              <w:t>О</w:t>
            </w:r>
            <w:r w:rsidR="008F535A" w:rsidRPr="005B1570">
              <w:rPr>
                <w:b/>
                <w:lang w:val="kk-KZ"/>
              </w:rPr>
              <w:t>тсутствует</w:t>
            </w:r>
            <w:r w:rsidR="00DE5637" w:rsidRPr="005B1570">
              <w:rPr>
                <w:b/>
                <w:lang w:val="kk-KZ"/>
              </w:rPr>
              <w:t>.</w:t>
            </w:r>
          </w:p>
        </w:tc>
        <w:tc>
          <w:tcPr>
            <w:tcW w:w="4394" w:type="dxa"/>
            <w:shd w:val="clear" w:color="auto" w:fill="auto"/>
          </w:tcPr>
          <w:p w:rsidR="008F535A" w:rsidRPr="005B1570" w:rsidRDefault="008F535A" w:rsidP="005B1570">
            <w:pPr>
              <w:pBdr>
                <w:top w:val="nil"/>
                <w:left w:val="nil"/>
                <w:bottom w:val="nil"/>
                <w:right w:val="nil"/>
                <w:between w:val="nil"/>
              </w:pBdr>
              <w:ind w:firstLine="327"/>
              <w:contextualSpacing/>
              <w:jc w:val="both"/>
              <w:rPr>
                <w:bCs/>
                <w:color w:val="000000"/>
                <w:spacing w:val="2"/>
                <w:bdr w:val="none" w:sz="0" w:space="0" w:color="auto" w:frame="1"/>
                <w:shd w:val="clear" w:color="auto" w:fill="FFFFFF"/>
              </w:rPr>
            </w:pPr>
            <w:r w:rsidRPr="005B1570">
              <w:rPr>
                <w:bCs/>
                <w:color w:val="000000"/>
                <w:spacing w:val="2"/>
                <w:bdr w:val="none" w:sz="0" w:space="0" w:color="auto" w:frame="1"/>
                <w:shd w:val="clear" w:color="auto" w:fill="FFFFFF"/>
              </w:rPr>
              <w:lastRenderedPageBreak/>
              <w:t>Статья 13. Оказание платежных услуг</w:t>
            </w:r>
          </w:p>
          <w:p w:rsidR="00B53870" w:rsidRPr="005B1570" w:rsidRDefault="00B53870" w:rsidP="005B1570">
            <w:pPr>
              <w:pBdr>
                <w:top w:val="nil"/>
                <w:left w:val="nil"/>
                <w:bottom w:val="nil"/>
                <w:right w:val="nil"/>
                <w:between w:val="nil"/>
              </w:pBdr>
              <w:ind w:firstLine="327"/>
              <w:contextualSpacing/>
              <w:jc w:val="both"/>
              <w:rPr>
                <w:bCs/>
                <w:color w:val="000000"/>
                <w:spacing w:val="2"/>
                <w:bdr w:val="none" w:sz="0" w:space="0" w:color="auto" w:frame="1"/>
                <w:shd w:val="clear" w:color="auto" w:fill="FFFFFF"/>
                <w:lang w:val="kk-KZ"/>
              </w:rPr>
            </w:pPr>
            <w:r w:rsidRPr="005B1570">
              <w:rPr>
                <w:bCs/>
                <w:color w:val="000000"/>
                <w:spacing w:val="2"/>
                <w:bdr w:val="none" w:sz="0" w:space="0" w:color="auto" w:frame="1"/>
                <w:shd w:val="clear" w:color="auto" w:fill="FFFFFF"/>
                <w:lang w:val="kk-KZ"/>
              </w:rPr>
              <w:t>...</w:t>
            </w:r>
          </w:p>
          <w:p w:rsidR="008F535A" w:rsidRPr="005B1570" w:rsidRDefault="008F535A" w:rsidP="005B1570">
            <w:pPr>
              <w:pStyle w:val="ae"/>
              <w:spacing w:before="0" w:beforeAutospacing="0" w:after="0" w:afterAutospacing="0"/>
              <w:ind w:firstLine="327"/>
              <w:jc w:val="both"/>
              <w:textAlignment w:val="baseline"/>
              <w:rPr>
                <w:color w:val="000000"/>
                <w:spacing w:val="2"/>
              </w:rPr>
            </w:pPr>
            <w:r w:rsidRPr="005B1570">
              <w:rPr>
                <w:color w:val="000000"/>
                <w:spacing w:val="2"/>
              </w:rPr>
              <w:lastRenderedPageBreak/>
              <w:t>14. Поставщик платежных услуг обеспечивает конфиденциальность сведений, полученных при оказании платежных услуг, и не допускает их раскрытия третьим лицам, за исключением случаев, предусмотренных законами Республики Казахстан.</w:t>
            </w:r>
          </w:p>
          <w:p w:rsidR="008F535A" w:rsidRPr="005B1570" w:rsidRDefault="008F535A" w:rsidP="005B1570">
            <w:pPr>
              <w:pStyle w:val="ae"/>
              <w:spacing w:before="0" w:beforeAutospacing="0" w:after="0" w:afterAutospacing="0"/>
              <w:ind w:firstLine="327"/>
              <w:jc w:val="both"/>
              <w:textAlignment w:val="baseline"/>
              <w:rPr>
                <w:color w:val="000000"/>
                <w:spacing w:val="2"/>
              </w:rPr>
            </w:pPr>
            <w:r w:rsidRPr="005B1570">
              <w:rPr>
                <w:color w:val="000000"/>
                <w:spacing w:val="2"/>
              </w:rPr>
              <w:t xml:space="preserve">Поставщик платежных услуг при оказании платежных услуг осуществляет сбор и обработку персональных данных с согласия субъекта персональных данных, за исключением случаев, предусмотренных Законом Республики Казахстан </w:t>
            </w:r>
            <w:r w:rsidRPr="005B1570">
              <w:rPr>
                <w:color w:val="000000"/>
                <w:spacing w:val="2"/>
                <w:lang w:val="kk-KZ"/>
              </w:rPr>
              <w:t>«</w:t>
            </w:r>
            <w:r w:rsidRPr="005B1570">
              <w:rPr>
                <w:color w:val="000000"/>
                <w:spacing w:val="2"/>
              </w:rPr>
              <w:t>О персональных данных и их защите</w:t>
            </w:r>
            <w:r w:rsidRPr="005B1570">
              <w:rPr>
                <w:color w:val="000000"/>
                <w:spacing w:val="2"/>
                <w:lang w:val="kk-KZ"/>
              </w:rPr>
              <w:t>»</w:t>
            </w:r>
            <w:r w:rsidRPr="005B1570">
              <w:rPr>
                <w:color w:val="000000"/>
                <w:spacing w:val="2"/>
              </w:rPr>
              <w:t>.</w:t>
            </w:r>
          </w:p>
          <w:p w:rsidR="004D5E87" w:rsidRPr="005B1570" w:rsidRDefault="008F535A" w:rsidP="005B1570">
            <w:pPr>
              <w:pBdr>
                <w:top w:val="nil"/>
                <w:left w:val="nil"/>
                <w:bottom w:val="nil"/>
                <w:right w:val="nil"/>
                <w:between w:val="nil"/>
              </w:pBdr>
              <w:ind w:firstLine="327"/>
              <w:contextualSpacing/>
              <w:jc w:val="both"/>
              <w:rPr>
                <w:b/>
              </w:rPr>
            </w:pPr>
            <w:r w:rsidRPr="005B1570">
              <w:rPr>
                <w:b/>
              </w:rPr>
              <w:t>Поставщик платежных услуг вправе собирать копии документов, удостоверяющих личность нерезидентов, для целей, предусмотренных настоящим Законом.</w:t>
            </w:r>
          </w:p>
        </w:tc>
        <w:tc>
          <w:tcPr>
            <w:tcW w:w="4820" w:type="dxa"/>
            <w:shd w:val="clear" w:color="auto" w:fill="auto"/>
          </w:tcPr>
          <w:p w:rsidR="008F535A" w:rsidRPr="005B1570" w:rsidRDefault="008F535A" w:rsidP="005B1570">
            <w:pPr>
              <w:ind w:firstLine="347"/>
              <w:jc w:val="both"/>
              <w:rPr>
                <w:lang w:val="kk-KZ"/>
              </w:rPr>
            </w:pPr>
            <w:r w:rsidRPr="005B1570">
              <w:rPr>
                <w:bCs/>
                <w:lang w:val="kk-KZ" w:eastAsia="en-US"/>
              </w:rPr>
              <w:lastRenderedPageBreak/>
              <w:t>В заключении Правительства</w:t>
            </w:r>
            <w:r w:rsidR="006A3540" w:rsidRPr="005B1570">
              <w:rPr>
                <w:bCs/>
                <w:lang w:val="kk-KZ" w:eastAsia="en-US"/>
              </w:rPr>
              <w:t xml:space="preserve"> Республики Казахстан</w:t>
            </w:r>
            <w:r w:rsidRPr="005B1570">
              <w:rPr>
                <w:bCs/>
                <w:lang w:val="kk-KZ" w:eastAsia="en-US"/>
              </w:rPr>
              <w:t xml:space="preserve"> </w:t>
            </w:r>
            <w:r w:rsidRPr="005B1570">
              <w:rPr>
                <w:lang w:val="kk-KZ"/>
              </w:rPr>
              <w:t>в</w:t>
            </w:r>
            <w:r w:rsidRPr="005B1570">
              <w:t xml:space="preserve"> связи с </w:t>
            </w:r>
            <w:r w:rsidRPr="005B1570">
              <w:rPr>
                <w:lang w:val="kk-KZ"/>
              </w:rPr>
              <w:t>дополнением</w:t>
            </w:r>
            <w:r w:rsidRPr="005B1570">
              <w:t xml:space="preserve"> пункта 12</w:t>
            </w:r>
            <w:r w:rsidRPr="005B1570">
              <w:rPr>
                <w:lang w:val="kk-KZ"/>
              </w:rPr>
              <w:t>-1</w:t>
            </w:r>
            <w:r w:rsidRPr="005B1570">
              <w:t xml:space="preserve"> статьи 30 Закона Республики Казахстан «О банках и банковской деятельности в </w:t>
            </w:r>
            <w:r w:rsidRPr="005B1570">
              <w:lastRenderedPageBreak/>
              <w:t>Республике Казахстан»</w:t>
            </w:r>
            <w:r w:rsidR="00660B2F" w:rsidRPr="005B1570">
              <w:rPr>
                <w:lang w:val="kk-KZ"/>
              </w:rPr>
              <w:t xml:space="preserve"> </w:t>
            </w:r>
            <w:proofErr w:type="spellStart"/>
            <w:r w:rsidRPr="005B1570">
              <w:t>предлагае</w:t>
            </w:r>
            <w:proofErr w:type="spellEnd"/>
            <w:r w:rsidR="006A3540" w:rsidRPr="005B1570">
              <w:rPr>
                <w:lang w:val="kk-KZ"/>
              </w:rPr>
              <w:t>тся</w:t>
            </w:r>
            <w:r w:rsidRPr="005B1570">
              <w:t xml:space="preserve"> аналогичными поправками, предоставляющими право на сбор копий документов, удост</w:t>
            </w:r>
            <w:r w:rsidR="006A3540" w:rsidRPr="005B1570">
              <w:t>оверяющих личность нерезидентов</w:t>
            </w:r>
            <w:r w:rsidR="006A3540" w:rsidRPr="005B1570">
              <w:rPr>
                <w:lang w:val="kk-KZ"/>
              </w:rPr>
              <w:t xml:space="preserve">, </w:t>
            </w:r>
            <w:r w:rsidRPr="005B1570">
              <w:t xml:space="preserve">для платежных организаций, соответственно, </w:t>
            </w:r>
            <w:r w:rsidR="006A3540" w:rsidRPr="005B1570">
              <w:t xml:space="preserve">дополнить частью третьей </w:t>
            </w:r>
            <w:r w:rsidRPr="005B1570">
              <w:t>пункт 14 статьи 13 Закона Республики Казахстан «О</w:t>
            </w:r>
            <w:r w:rsidR="006A3540" w:rsidRPr="005B1570">
              <w:t xml:space="preserve"> платежах и платежных системах»</w:t>
            </w:r>
            <w:r w:rsidR="006A3540" w:rsidRPr="005B1570">
              <w:rPr>
                <w:lang w:val="kk-KZ"/>
              </w:rPr>
              <w:t>.</w:t>
            </w:r>
          </w:p>
          <w:p w:rsidR="004D5E87" w:rsidRPr="005B1570" w:rsidRDefault="004D5E87" w:rsidP="005B1570">
            <w:pPr>
              <w:tabs>
                <w:tab w:val="left" w:pos="460"/>
              </w:tabs>
              <w:ind w:firstLine="327"/>
              <w:jc w:val="both"/>
              <w:rPr>
                <w:bCs/>
                <w:lang w:val="kk-KZ" w:eastAsia="en-US"/>
              </w:rPr>
            </w:pPr>
          </w:p>
        </w:tc>
      </w:tr>
      <w:tr w:rsidR="006473C3" w:rsidRPr="005B1570" w:rsidTr="005B1570">
        <w:tc>
          <w:tcPr>
            <w:tcW w:w="15593" w:type="dxa"/>
            <w:gridSpan w:val="5"/>
            <w:shd w:val="clear" w:color="auto" w:fill="auto"/>
          </w:tcPr>
          <w:p w:rsidR="006473C3" w:rsidRPr="005B1570" w:rsidRDefault="00C615C8" w:rsidP="005B1570">
            <w:pPr>
              <w:tabs>
                <w:tab w:val="left" w:pos="460"/>
              </w:tabs>
              <w:ind w:firstLine="327"/>
              <w:jc w:val="center"/>
            </w:pPr>
            <w:r w:rsidRPr="005B1570">
              <w:rPr>
                <w:b/>
                <w:bCs/>
                <w:i/>
                <w:lang w:val="kk-KZ" w:eastAsia="en-US"/>
              </w:rPr>
              <w:lastRenderedPageBreak/>
              <w:t>12</w:t>
            </w:r>
            <w:r w:rsidR="006473C3" w:rsidRPr="005B1570">
              <w:rPr>
                <w:b/>
                <w:bCs/>
                <w:i/>
                <w:lang w:eastAsia="en-US"/>
              </w:rPr>
              <w:t>. Закон Республики Казахстан от 26 декабря 2019 года «Об обязательном социальном страховании»</w:t>
            </w:r>
          </w:p>
        </w:tc>
      </w:tr>
      <w:tr w:rsidR="006473C3" w:rsidRPr="005B1570" w:rsidTr="005B1570">
        <w:tc>
          <w:tcPr>
            <w:tcW w:w="568" w:type="dxa"/>
            <w:shd w:val="clear" w:color="auto" w:fill="auto"/>
          </w:tcPr>
          <w:p w:rsidR="006473C3" w:rsidRPr="005B1570" w:rsidRDefault="006473C3" w:rsidP="005B1570">
            <w:pPr>
              <w:widowControl w:val="0"/>
              <w:numPr>
                <w:ilvl w:val="0"/>
                <w:numId w:val="1"/>
              </w:numPr>
              <w:tabs>
                <w:tab w:val="left" w:pos="180"/>
              </w:tabs>
              <w:ind w:left="0" w:firstLine="0"/>
              <w:jc w:val="center"/>
              <w:rPr>
                <w:bCs/>
              </w:rPr>
            </w:pPr>
          </w:p>
        </w:tc>
        <w:tc>
          <w:tcPr>
            <w:tcW w:w="1417" w:type="dxa"/>
            <w:shd w:val="clear" w:color="auto" w:fill="auto"/>
          </w:tcPr>
          <w:p w:rsidR="006473C3" w:rsidRPr="005B1570" w:rsidRDefault="006473C3" w:rsidP="005B1570">
            <w:pPr>
              <w:widowControl w:val="0"/>
              <w:jc w:val="center"/>
              <w:rPr>
                <w:bCs/>
              </w:rPr>
            </w:pPr>
            <w:r w:rsidRPr="005B1570">
              <w:rPr>
                <w:bCs/>
              </w:rPr>
              <w:t>Пункт 1 статьи 19</w:t>
            </w:r>
          </w:p>
        </w:tc>
        <w:tc>
          <w:tcPr>
            <w:tcW w:w="4394" w:type="dxa"/>
            <w:shd w:val="clear" w:color="auto" w:fill="auto"/>
          </w:tcPr>
          <w:p w:rsidR="006473C3" w:rsidRPr="005B1570" w:rsidRDefault="006473C3" w:rsidP="005B1570">
            <w:pPr>
              <w:pBdr>
                <w:top w:val="nil"/>
                <w:left w:val="nil"/>
                <w:bottom w:val="nil"/>
                <w:right w:val="nil"/>
                <w:between w:val="nil"/>
              </w:pBdr>
              <w:ind w:firstLine="327"/>
              <w:contextualSpacing/>
              <w:jc w:val="both"/>
            </w:pPr>
            <w:r w:rsidRPr="005B1570">
              <w:t>Статья 19. Обращение за назначением социальных выплат и сроки рассмотрения документов для назначения социальных выплат</w:t>
            </w:r>
          </w:p>
          <w:p w:rsidR="006473C3" w:rsidRPr="005B1570" w:rsidRDefault="006473C3" w:rsidP="005B1570">
            <w:pPr>
              <w:pBdr>
                <w:top w:val="nil"/>
                <w:left w:val="nil"/>
                <w:bottom w:val="nil"/>
                <w:right w:val="nil"/>
                <w:between w:val="nil"/>
              </w:pBdr>
              <w:ind w:firstLine="327"/>
              <w:contextualSpacing/>
              <w:jc w:val="both"/>
            </w:pPr>
            <w:r w:rsidRPr="005B1570">
              <w:t xml:space="preserve">1. Обращение за назначением социальных выплат осуществляется путем подачи заявления по форме, установленной центральным исполнительным органом, в соответствующие государственные органы или организации, </w:t>
            </w:r>
            <w:r w:rsidRPr="005B1570">
              <w:lastRenderedPageBreak/>
              <w:t>предусмотренные пунктом 1 статьи 12 настоящего Закона</w:t>
            </w:r>
            <w:r w:rsidRPr="005B1570">
              <w:rPr>
                <w:b/>
              </w:rPr>
              <w:t>, с документом, уд</w:t>
            </w:r>
            <w:r w:rsidR="008F535A" w:rsidRPr="005B1570">
              <w:rPr>
                <w:b/>
              </w:rPr>
              <w:t>остоверяющим личность заявителя</w:t>
            </w:r>
            <w:r w:rsidRPr="005B1570">
              <w:t>. К заявлению прилагаются документы, перечень которых определяется центральным исполнительным органом.</w:t>
            </w:r>
          </w:p>
        </w:tc>
        <w:tc>
          <w:tcPr>
            <w:tcW w:w="4394" w:type="dxa"/>
            <w:shd w:val="clear" w:color="auto" w:fill="auto"/>
          </w:tcPr>
          <w:p w:rsidR="006473C3" w:rsidRPr="005B1570" w:rsidRDefault="006473C3" w:rsidP="005B1570">
            <w:pPr>
              <w:pBdr>
                <w:top w:val="nil"/>
                <w:left w:val="nil"/>
                <w:bottom w:val="nil"/>
                <w:right w:val="nil"/>
                <w:between w:val="nil"/>
              </w:pBdr>
              <w:ind w:firstLine="327"/>
              <w:contextualSpacing/>
              <w:jc w:val="both"/>
            </w:pPr>
            <w:r w:rsidRPr="005B1570">
              <w:lastRenderedPageBreak/>
              <w:t>Статья 19. Обращение за назначением социальных выплат и сроки рассмотрения документов для назначения социальных выплат</w:t>
            </w:r>
          </w:p>
          <w:p w:rsidR="006473C3" w:rsidRPr="005B1570" w:rsidRDefault="006473C3" w:rsidP="005B1570">
            <w:pPr>
              <w:pBdr>
                <w:top w:val="nil"/>
                <w:left w:val="nil"/>
                <w:bottom w:val="nil"/>
                <w:right w:val="nil"/>
                <w:between w:val="nil"/>
              </w:pBdr>
              <w:ind w:firstLine="327"/>
              <w:contextualSpacing/>
              <w:jc w:val="both"/>
            </w:pPr>
            <w:r w:rsidRPr="005B1570">
              <w:t xml:space="preserve">1. Обращение за назначением социальных выплат осуществляется путем подачи заявления по форме, установленной центральным исполнительным органом, в соответствующие государственные органы или организации, </w:t>
            </w:r>
            <w:r w:rsidRPr="005B1570">
              <w:lastRenderedPageBreak/>
              <w:t>предусмотренные пунктом 1 статьи 12 настоящего Закона. К заявлению прилагаются документы, перечень которых определяется центральным исполнительным органом.</w:t>
            </w:r>
          </w:p>
        </w:tc>
        <w:tc>
          <w:tcPr>
            <w:tcW w:w="4820" w:type="dxa"/>
            <w:shd w:val="clear" w:color="auto" w:fill="auto"/>
          </w:tcPr>
          <w:p w:rsidR="006473C3" w:rsidRPr="005B1570" w:rsidRDefault="006473C3" w:rsidP="005B1570">
            <w:pPr>
              <w:tabs>
                <w:tab w:val="left" w:pos="460"/>
              </w:tabs>
              <w:ind w:firstLine="327"/>
              <w:jc w:val="both"/>
            </w:pPr>
            <w:r w:rsidRPr="005B1570">
              <w:lastRenderedPageBreak/>
              <w:t xml:space="preserve">В целях корреспонденцией с новой нормой по запрету сбора, обработка копий документов, удостоверяющих личность, </w:t>
            </w:r>
            <w:r w:rsidRPr="005B1570">
              <w:rPr>
                <w:bCs/>
              </w:rPr>
              <w:t>вносимых этими поправками.</w:t>
            </w:r>
            <w:r w:rsidRPr="005B1570">
              <w:t>.</w:t>
            </w:r>
          </w:p>
          <w:p w:rsidR="006473C3" w:rsidRPr="005B1570" w:rsidRDefault="006473C3" w:rsidP="005B1570">
            <w:pPr>
              <w:tabs>
                <w:tab w:val="left" w:pos="460"/>
              </w:tabs>
              <w:ind w:firstLine="327"/>
              <w:jc w:val="both"/>
            </w:pPr>
            <w:r w:rsidRPr="005B1570">
              <w:t xml:space="preserve">Кроме того, в данном пункте </w:t>
            </w:r>
            <w:r w:rsidRPr="005B1570">
              <w:rPr>
                <w:bCs/>
              </w:rPr>
              <w:t>содержится норма, согласно которой перечень документов, прилагаемых к заявлению на назначение социальных выплат, определяется центральным исполнительным органом.</w:t>
            </w:r>
          </w:p>
          <w:p w:rsidR="006473C3" w:rsidRPr="005B1570" w:rsidRDefault="006473C3" w:rsidP="005B1570">
            <w:pPr>
              <w:tabs>
                <w:tab w:val="left" w:pos="460"/>
              </w:tabs>
              <w:ind w:firstLine="327"/>
              <w:jc w:val="both"/>
              <w:rPr>
                <w:bCs/>
                <w:lang w:eastAsia="en-US"/>
              </w:rPr>
            </w:pPr>
            <w:r w:rsidRPr="005B1570">
              <w:lastRenderedPageBreak/>
              <w:t xml:space="preserve">Следовательно, считаем </w:t>
            </w:r>
            <w:proofErr w:type="spellStart"/>
            <w:r w:rsidRPr="005B1570">
              <w:t>целесобразным</w:t>
            </w:r>
            <w:proofErr w:type="spellEnd"/>
            <w:r w:rsidRPr="005B1570">
              <w:t xml:space="preserve"> данное требование исключить.</w:t>
            </w:r>
          </w:p>
        </w:tc>
      </w:tr>
    </w:tbl>
    <w:p w:rsidR="00AA57C0" w:rsidRPr="005B1570" w:rsidRDefault="00AA57C0" w:rsidP="00BD34E7">
      <w:pPr>
        <w:widowControl w:val="0"/>
      </w:pPr>
    </w:p>
    <w:tbl>
      <w:tblPr>
        <w:tblW w:w="14884" w:type="dxa"/>
        <w:tblInd w:w="562" w:type="dxa"/>
        <w:tblLook w:val="01E0" w:firstRow="1" w:lastRow="1" w:firstColumn="1" w:lastColumn="1" w:noHBand="0" w:noVBand="0"/>
      </w:tblPr>
      <w:tblGrid>
        <w:gridCol w:w="11766"/>
        <w:gridCol w:w="3118"/>
      </w:tblGrid>
      <w:tr w:rsidR="001D5FA5" w:rsidRPr="005B1570" w:rsidTr="00BD34E7">
        <w:tc>
          <w:tcPr>
            <w:tcW w:w="11766" w:type="dxa"/>
            <w:hideMark/>
          </w:tcPr>
          <w:p w:rsidR="001D5FA5" w:rsidRPr="00BD34E7" w:rsidRDefault="001D5FA5" w:rsidP="005B1570">
            <w:pPr>
              <w:rPr>
                <w:b/>
                <w:sz w:val="26"/>
                <w:szCs w:val="26"/>
              </w:rPr>
            </w:pPr>
            <w:r w:rsidRPr="00BD34E7">
              <w:rPr>
                <w:b/>
                <w:sz w:val="26"/>
                <w:szCs w:val="26"/>
              </w:rPr>
              <w:t xml:space="preserve">Депутаты </w:t>
            </w:r>
          </w:p>
          <w:p w:rsidR="001D5FA5" w:rsidRPr="00BD34E7" w:rsidRDefault="001D5FA5" w:rsidP="005B1570">
            <w:pPr>
              <w:rPr>
                <w:b/>
                <w:sz w:val="26"/>
                <w:szCs w:val="26"/>
                <w:lang w:val="kk-KZ"/>
              </w:rPr>
            </w:pPr>
            <w:r w:rsidRPr="00BD34E7">
              <w:rPr>
                <w:b/>
                <w:sz w:val="26"/>
                <w:szCs w:val="26"/>
                <w:lang w:val="kk-KZ"/>
              </w:rPr>
              <w:t xml:space="preserve">Мажилиса </w:t>
            </w:r>
            <w:r w:rsidRPr="00BD34E7">
              <w:rPr>
                <w:b/>
                <w:sz w:val="26"/>
                <w:szCs w:val="26"/>
              </w:rPr>
              <w:t>Парламента</w:t>
            </w:r>
            <w:r w:rsidRPr="00BD34E7">
              <w:rPr>
                <w:b/>
                <w:sz w:val="26"/>
                <w:szCs w:val="26"/>
                <w:lang w:val="kk-KZ"/>
              </w:rPr>
              <w:t xml:space="preserve"> </w:t>
            </w:r>
          </w:p>
          <w:p w:rsidR="001D5FA5" w:rsidRPr="00BD34E7" w:rsidRDefault="001D5FA5" w:rsidP="005B1570">
            <w:pPr>
              <w:rPr>
                <w:b/>
                <w:sz w:val="26"/>
                <w:szCs w:val="26"/>
              </w:rPr>
            </w:pPr>
            <w:r w:rsidRPr="00BD34E7">
              <w:rPr>
                <w:b/>
                <w:sz w:val="26"/>
                <w:szCs w:val="26"/>
              </w:rPr>
              <w:t>Республики Казахстан</w:t>
            </w:r>
            <w:r w:rsidRPr="00BD34E7">
              <w:rPr>
                <w:b/>
                <w:sz w:val="26"/>
                <w:szCs w:val="26"/>
              </w:rPr>
              <w:tab/>
            </w:r>
            <w:r w:rsidRPr="00BD34E7">
              <w:rPr>
                <w:b/>
                <w:sz w:val="26"/>
                <w:szCs w:val="26"/>
              </w:rPr>
              <w:tab/>
            </w:r>
            <w:r w:rsidRPr="00BD34E7">
              <w:rPr>
                <w:b/>
                <w:sz w:val="26"/>
                <w:szCs w:val="26"/>
              </w:rPr>
              <w:tab/>
            </w:r>
            <w:r w:rsidRPr="00BD34E7">
              <w:rPr>
                <w:b/>
                <w:sz w:val="26"/>
                <w:szCs w:val="26"/>
              </w:rPr>
              <w:tab/>
            </w:r>
          </w:p>
        </w:tc>
        <w:tc>
          <w:tcPr>
            <w:tcW w:w="3118" w:type="dxa"/>
          </w:tcPr>
          <w:p w:rsidR="001D5FA5" w:rsidRPr="00BD34E7" w:rsidRDefault="001D5FA5" w:rsidP="005B1570">
            <w:pPr>
              <w:ind w:left="2412"/>
              <w:rPr>
                <w:b/>
                <w:color w:val="000000"/>
                <w:spacing w:val="2"/>
                <w:sz w:val="26"/>
                <w:szCs w:val="26"/>
                <w:lang w:val="kk-KZ"/>
              </w:rPr>
            </w:pPr>
          </w:p>
          <w:p w:rsidR="001D5FA5" w:rsidRPr="00BD34E7" w:rsidRDefault="001D5FA5" w:rsidP="005B1570">
            <w:pPr>
              <w:rPr>
                <w:b/>
                <w:color w:val="000000"/>
                <w:spacing w:val="2"/>
                <w:sz w:val="26"/>
                <w:szCs w:val="26"/>
                <w:lang w:val="kk-KZ"/>
              </w:rPr>
            </w:pPr>
          </w:p>
          <w:p w:rsidR="001D5FA5" w:rsidRDefault="001D5FA5" w:rsidP="005B1570">
            <w:pPr>
              <w:tabs>
                <w:tab w:val="left" w:pos="0"/>
              </w:tabs>
              <w:rPr>
                <w:b/>
                <w:sz w:val="26"/>
                <w:szCs w:val="26"/>
                <w:lang w:val="kk-KZ"/>
              </w:rPr>
            </w:pPr>
            <w:r w:rsidRPr="00BD34E7">
              <w:rPr>
                <w:b/>
                <w:sz w:val="26"/>
                <w:szCs w:val="26"/>
                <w:lang w:val="kk-KZ"/>
              </w:rPr>
              <w:t>А. Рау</w:t>
            </w:r>
          </w:p>
          <w:p w:rsidR="00BD34E7" w:rsidRPr="00BD34E7" w:rsidRDefault="00BD34E7" w:rsidP="005B1570">
            <w:pPr>
              <w:tabs>
                <w:tab w:val="left" w:pos="0"/>
              </w:tabs>
              <w:rPr>
                <w:b/>
                <w:sz w:val="26"/>
                <w:szCs w:val="26"/>
                <w:lang w:val="kk-KZ"/>
              </w:rPr>
            </w:pPr>
          </w:p>
        </w:tc>
      </w:tr>
      <w:tr w:rsidR="001D5FA5" w:rsidRPr="005B1570" w:rsidTr="00BD34E7">
        <w:tc>
          <w:tcPr>
            <w:tcW w:w="11766" w:type="dxa"/>
          </w:tcPr>
          <w:p w:rsidR="001D5FA5" w:rsidRPr="00BD34E7" w:rsidRDefault="001D5FA5" w:rsidP="005B1570">
            <w:pPr>
              <w:ind w:left="709"/>
              <w:jc w:val="both"/>
              <w:rPr>
                <w:b/>
                <w:sz w:val="26"/>
                <w:szCs w:val="26"/>
              </w:rPr>
            </w:pPr>
          </w:p>
        </w:tc>
        <w:tc>
          <w:tcPr>
            <w:tcW w:w="3118" w:type="dxa"/>
          </w:tcPr>
          <w:p w:rsidR="001D5FA5" w:rsidRPr="00BD34E7" w:rsidRDefault="001D5FA5" w:rsidP="005B1570">
            <w:pPr>
              <w:jc w:val="both"/>
              <w:rPr>
                <w:b/>
                <w:sz w:val="26"/>
                <w:szCs w:val="26"/>
              </w:rPr>
            </w:pPr>
            <w:r w:rsidRPr="00BD34E7">
              <w:rPr>
                <w:b/>
                <w:sz w:val="26"/>
                <w:szCs w:val="26"/>
                <w:lang w:val="kk-KZ"/>
              </w:rPr>
              <w:t>Н. Сабильянов</w:t>
            </w:r>
            <w:r w:rsidRPr="00BD34E7">
              <w:rPr>
                <w:b/>
                <w:color w:val="000000"/>
                <w:spacing w:val="2"/>
                <w:sz w:val="26"/>
                <w:szCs w:val="26"/>
                <w:lang w:val="kk-KZ"/>
              </w:rPr>
              <w:t xml:space="preserve"> </w:t>
            </w:r>
          </w:p>
        </w:tc>
      </w:tr>
      <w:tr w:rsidR="001D5FA5" w:rsidRPr="005B1570" w:rsidTr="00BD34E7">
        <w:tc>
          <w:tcPr>
            <w:tcW w:w="11766" w:type="dxa"/>
          </w:tcPr>
          <w:p w:rsidR="001D5FA5" w:rsidRPr="00BD34E7" w:rsidRDefault="001D5FA5" w:rsidP="005B1570">
            <w:pPr>
              <w:ind w:left="709"/>
              <w:jc w:val="both"/>
              <w:rPr>
                <w:b/>
                <w:sz w:val="26"/>
                <w:szCs w:val="26"/>
              </w:rPr>
            </w:pPr>
          </w:p>
        </w:tc>
        <w:tc>
          <w:tcPr>
            <w:tcW w:w="3118" w:type="dxa"/>
          </w:tcPr>
          <w:p w:rsidR="001D5FA5" w:rsidRPr="00BD34E7" w:rsidRDefault="001D5FA5" w:rsidP="00BD34E7">
            <w:pPr>
              <w:jc w:val="both"/>
              <w:rPr>
                <w:b/>
                <w:sz w:val="26"/>
                <w:szCs w:val="26"/>
              </w:rPr>
            </w:pPr>
          </w:p>
        </w:tc>
      </w:tr>
      <w:tr w:rsidR="001D5FA5" w:rsidRPr="005B1570" w:rsidTr="00BD34E7">
        <w:tc>
          <w:tcPr>
            <w:tcW w:w="11766" w:type="dxa"/>
          </w:tcPr>
          <w:p w:rsidR="001D5FA5" w:rsidRPr="00BD34E7" w:rsidRDefault="001D5FA5" w:rsidP="005B1570">
            <w:pPr>
              <w:ind w:left="709"/>
              <w:jc w:val="both"/>
              <w:rPr>
                <w:b/>
                <w:sz w:val="26"/>
                <w:szCs w:val="26"/>
              </w:rPr>
            </w:pPr>
          </w:p>
        </w:tc>
        <w:tc>
          <w:tcPr>
            <w:tcW w:w="3118" w:type="dxa"/>
          </w:tcPr>
          <w:p w:rsidR="001D5FA5" w:rsidRPr="00BD34E7" w:rsidRDefault="001D5FA5" w:rsidP="005B1570">
            <w:pPr>
              <w:jc w:val="both"/>
              <w:rPr>
                <w:b/>
                <w:sz w:val="26"/>
                <w:szCs w:val="26"/>
              </w:rPr>
            </w:pPr>
            <w:r w:rsidRPr="00BD34E7">
              <w:rPr>
                <w:b/>
                <w:sz w:val="26"/>
                <w:szCs w:val="26"/>
                <w:lang w:val="kk-KZ"/>
              </w:rPr>
              <w:t>П. Казанцев</w:t>
            </w:r>
            <w:r w:rsidRPr="00BD34E7">
              <w:rPr>
                <w:b/>
                <w:color w:val="000000"/>
                <w:spacing w:val="2"/>
                <w:sz w:val="26"/>
                <w:szCs w:val="26"/>
                <w:lang w:val="kk-KZ"/>
              </w:rPr>
              <w:t xml:space="preserve"> </w:t>
            </w:r>
          </w:p>
        </w:tc>
      </w:tr>
      <w:tr w:rsidR="001D5FA5" w:rsidRPr="005B1570" w:rsidTr="00BD34E7">
        <w:tc>
          <w:tcPr>
            <w:tcW w:w="11766" w:type="dxa"/>
          </w:tcPr>
          <w:p w:rsidR="001D5FA5" w:rsidRPr="00BD34E7" w:rsidRDefault="001D5FA5" w:rsidP="005B1570">
            <w:pPr>
              <w:ind w:left="709"/>
              <w:jc w:val="both"/>
              <w:rPr>
                <w:b/>
                <w:sz w:val="26"/>
                <w:szCs w:val="26"/>
              </w:rPr>
            </w:pPr>
          </w:p>
        </w:tc>
        <w:tc>
          <w:tcPr>
            <w:tcW w:w="3118" w:type="dxa"/>
          </w:tcPr>
          <w:p w:rsidR="001D5FA5" w:rsidRPr="00BD34E7" w:rsidRDefault="001D5FA5" w:rsidP="005B1570">
            <w:pPr>
              <w:ind w:left="709"/>
              <w:jc w:val="both"/>
              <w:rPr>
                <w:b/>
                <w:sz w:val="26"/>
                <w:szCs w:val="26"/>
              </w:rPr>
            </w:pPr>
          </w:p>
        </w:tc>
      </w:tr>
      <w:tr w:rsidR="001D5FA5" w:rsidTr="00BD34E7">
        <w:tc>
          <w:tcPr>
            <w:tcW w:w="11766" w:type="dxa"/>
          </w:tcPr>
          <w:p w:rsidR="001D5FA5" w:rsidRPr="00BD34E7" w:rsidRDefault="001D5FA5" w:rsidP="005B1570">
            <w:pPr>
              <w:ind w:left="709"/>
              <w:jc w:val="both"/>
              <w:rPr>
                <w:b/>
                <w:sz w:val="26"/>
                <w:szCs w:val="26"/>
              </w:rPr>
            </w:pPr>
          </w:p>
        </w:tc>
        <w:tc>
          <w:tcPr>
            <w:tcW w:w="3118" w:type="dxa"/>
          </w:tcPr>
          <w:p w:rsidR="001D5FA5" w:rsidRPr="00BD34E7" w:rsidRDefault="001D5FA5" w:rsidP="005B1570">
            <w:pPr>
              <w:jc w:val="both"/>
              <w:rPr>
                <w:b/>
                <w:sz w:val="26"/>
                <w:szCs w:val="26"/>
              </w:rPr>
            </w:pPr>
            <w:r w:rsidRPr="00BD34E7">
              <w:rPr>
                <w:b/>
                <w:color w:val="000000"/>
                <w:spacing w:val="2"/>
                <w:sz w:val="26"/>
                <w:szCs w:val="26"/>
                <w:lang w:val="kk-KZ"/>
              </w:rPr>
              <w:t>Е. Смышляева</w:t>
            </w:r>
          </w:p>
        </w:tc>
      </w:tr>
    </w:tbl>
    <w:p w:rsidR="00AA57C0" w:rsidRPr="00D17A8C" w:rsidRDefault="00AA57C0" w:rsidP="005B1570">
      <w:pPr>
        <w:widowControl w:val="0"/>
        <w:jc w:val="center"/>
        <w:rPr>
          <w:b/>
          <w:bCs/>
        </w:rPr>
      </w:pPr>
    </w:p>
    <w:sectPr w:rsidR="00AA57C0" w:rsidRPr="00D17A8C" w:rsidSect="00072076">
      <w:footerReference w:type="default" r:id="rId8"/>
      <w:pgSz w:w="16838" w:h="11906" w:orient="landscape"/>
      <w:pgMar w:top="1135" w:right="794" w:bottom="993" w:left="79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6C3B" w:rsidRDefault="00B56C3B">
      <w:r>
        <w:separator/>
      </w:r>
    </w:p>
  </w:endnote>
  <w:endnote w:type="continuationSeparator" w:id="0">
    <w:p w:rsidR="00B56C3B" w:rsidRDefault="00B56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3E4" w:rsidRDefault="008523E4">
    <w:pPr>
      <w:pStyle w:val="ab"/>
      <w:framePr w:wrap="auto"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072076">
      <w:rPr>
        <w:rStyle w:val="ad"/>
        <w:noProof/>
      </w:rPr>
      <w:t>28</w:t>
    </w:r>
    <w:r>
      <w:rPr>
        <w:rStyle w:val="ad"/>
      </w:rPr>
      <w:fldChar w:fldCharType="end"/>
    </w:r>
  </w:p>
  <w:p w:rsidR="008523E4" w:rsidRDefault="008523E4">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6C3B" w:rsidRDefault="00B56C3B">
      <w:r>
        <w:separator/>
      </w:r>
    </w:p>
  </w:footnote>
  <w:footnote w:type="continuationSeparator" w:id="0">
    <w:p w:rsidR="00B56C3B" w:rsidRDefault="00B56C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A2384"/>
    <w:multiLevelType w:val="hybridMultilevel"/>
    <w:tmpl w:val="7F1CFAC2"/>
    <w:lvl w:ilvl="0" w:tplc="A3661232">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 w15:restartNumberingAfterBreak="0">
    <w:nsid w:val="049F67E2"/>
    <w:multiLevelType w:val="hybridMultilevel"/>
    <w:tmpl w:val="87926F4A"/>
    <w:lvl w:ilvl="0" w:tplc="AED4A326">
      <w:start w:val="1"/>
      <w:numFmt w:val="decimal"/>
      <w:lvlText w:val="%1)"/>
      <w:lvlJc w:val="left"/>
      <w:pPr>
        <w:ind w:left="1919" w:hanging="360"/>
      </w:pPr>
      <w:rPr>
        <w:rFonts w:hint="default"/>
      </w:rPr>
    </w:lvl>
    <w:lvl w:ilvl="1" w:tplc="04190019" w:tentative="1">
      <w:start w:val="1"/>
      <w:numFmt w:val="lowerLetter"/>
      <w:lvlText w:val="%2."/>
      <w:lvlJc w:val="left"/>
      <w:pPr>
        <w:ind w:left="2639" w:hanging="360"/>
      </w:pPr>
    </w:lvl>
    <w:lvl w:ilvl="2" w:tplc="0419001B" w:tentative="1">
      <w:start w:val="1"/>
      <w:numFmt w:val="lowerRoman"/>
      <w:lvlText w:val="%3."/>
      <w:lvlJc w:val="right"/>
      <w:pPr>
        <w:ind w:left="3359" w:hanging="180"/>
      </w:pPr>
    </w:lvl>
    <w:lvl w:ilvl="3" w:tplc="0419000F" w:tentative="1">
      <w:start w:val="1"/>
      <w:numFmt w:val="decimal"/>
      <w:lvlText w:val="%4."/>
      <w:lvlJc w:val="left"/>
      <w:pPr>
        <w:ind w:left="4079" w:hanging="360"/>
      </w:pPr>
    </w:lvl>
    <w:lvl w:ilvl="4" w:tplc="04190019" w:tentative="1">
      <w:start w:val="1"/>
      <w:numFmt w:val="lowerLetter"/>
      <w:lvlText w:val="%5."/>
      <w:lvlJc w:val="left"/>
      <w:pPr>
        <w:ind w:left="4799" w:hanging="360"/>
      </w:pPr>
    </w:lvl>
    <w:lvl w:ilvl="5" w:tplc="0419001B" w:tentative="1">
      <w:start w:val="1"/>
      <w:numFmt w:val="lowerRoman"/>
      <w:lvlText w:val="%6."/>
      <w:lvlJc w:val="right"/>
      <w:pPr>
        <w:ind w:left="5519" w:hanging="180"/>
      </w:pPr>
    </w:lvl>
    <w:lvl w:ilvl="6" w:tplc="0419000F" w:tentative="1">
      <w:start w:val="1"/>
      <w:numFmt w:val="decimal"/>
      <w:lvlText w:val="%7."/>
      <w:lvlJc w:val="left"/>
      <w:pPr>
        <w:ind w:left="6239" w:hanging="360"/>
      </w:pPr>
    </w:lvl>
    <w:lvl w:ilvl="7" w:tplc="04190019" w:tentative="1">
      <w:start w:val="1"/>
      <w:numFmt w:val="lowerLetter"/>
      <w:lvlText w:val="%8."/>
      <w:lvlJc w:val="left"/>
      <w:pPr>
        <w:ind w:left="6959" w:hanging="360"/>
      </w:pPr>
    </w:lvl>
    <w:lvl w:ilvl="8" w:tplc="0419001B" w:tentative="1">
      <w:start w:val="1"/>
      <w:numFmt w:val="lowerRoman"/>
      <w:lvlText w:val="%9."/>
      <w:lvlJc w:val="right"/>
      <w:pPr>
        <w:ind w:left="7679" w:hanging="180"/>
      </w:pPr>
    </w:lvl>
  </w:abstractNum>
  <w:abstractNum w:abstractNumId="2" w15:restartNumberingAfterBreak="0">
    <w:nsid w:val="0612239A"/>
    <w:multiLevelType w:val="hybridMultilevel"/>
    <w:tmpl w:val="DAB26F0A"/>
    <w:lvl w:ilvl="0" w:tplc="34AADF2A">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 w15:restartNumberingAfterBreak="0">
    <w:nsid w:val="126B587F"/>
    <w:multiLevelType w:val="hybridMultilevel"/>
    <w:tmpl w:val="51885760"/>
    <w:lvl w:ilvl="0" w:tplc="3794B572">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4" w15:restartNumberingAfterBreak="0">
    <w:nsid w:val="183A0EA5"/>
    <w:multiLevelType w:val="hybridMultilevel"/>
    <w:tmpl w:val="AB323F72"/>
    <w:lvl w:ilvl="0" w:tplc="720801F2">
      <w:start w:val="1"/>
      <w:numFmt w:val="decimal"/>
      <w:lvlText w:val="%1)"/>
      <w:lvlJc w:val="left"/>
      <w:pPr>
        <w:ind w:left="677" w:hanging="360"/>
      </w:pPr>
      <w:rPr>
        <w:rFonts w:hint="default"/>
        <w:b w:val="0"/>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5" w15:restartNumberingAfterBreak="0">
    <w:nsid w:val="215C6D10"/>
    <w:multiLevelType w:val="multilevel"/>
    <w:tmpl w:val="9B801384"/>
    <w:lvl w:ilvl="0">
      <w:start w:val="1"/>
      <w:numFmt w:val="decimal"/>
      <w:lvlText w:val="%1)"/>
      <w:lvlJc w:val="left"/>
      <w:pPr>
        <w:ind w:left="535" w:hanging="360"/>
      </w:pPr>
      <w:rPr>
        <w:vertAlign w:val="baseline"/>
      </w:rPr>
    </w:lvl>
    <w:lvl w:ilvl="1">
      <w:start w:val="1"/>
      <w:numFmt w:val="lowerLetter"/>
      <w:lvlText w:val="%2."/>
      <w:lvlJc w:val="left"/>
      <w:pPr>
        <w:ind w:left="1255" w:hanging="360"/>
      </w:pPr>
      <w:rPr>
        <w:vertAlign w:val="baseline"/>
      </w:rPr>
    </w:lvl>
    <w:lvl w:ilvl="2">
      <w:start w:val="1"/>
      <w:numFmt w:val="lowerRoman"/>
      <w:lvlText w:val="%3."/>
      <w:lvlJc w:val="right"/>
      <w:pPr>
        <w:ind w:left="1975" w:hanging="180"/>
      </w:pPr>
      <w:rPr>
        <w:vertAlign w:val="baseline"/>
      </w:rPr>
    </w:lvl>
    <w:lvl w:ilvl="3">
      <w:start w:val="1"/>
      <w:numFmt w:val="decimal"/>
      <w:lvlText w:val="%4."/>
      <w:lvlJc w:val="left"/>
      <w:pPr>
        <w:ind w:left="2695" w:hanging="360"/>
      </w:pPr>
      <w:rPr>
        <w:vertAlign w:val="baseline"/>
      </w:rPr>
    </w:lvl>
    <w:lvl w:ilvl="4">
      <w:start w:val="1"/>
      <w:numFmt w:val="lowerLetter"/>
      <w:lvlText w:val="%5."/>
      <w:lvlJc w:val="left"/>
      <w:pPr>
        <w:ind w:left="3415" w:hanging="360"/>
      </w:pPr>
      <w:rPr>
        <w:vertAlign w:val="baseline"/>
      </w:rPr>
    </w:lvl>
    <w:lvl w:ilvl="5">
      <w:start w:val="1"/>
      <w:numFmt w:val="lowerRoman"/>
      <w:lvlText w:val="%6."/>
      <w:lvlJc w:val="right"/>
      <w:pPr>
        <w:ind w:left="4135" w:hanging="180"/>
      </w:pPr>
      <w:rPr>
        <w:vertAlign w:val="baseline"/>
      </w:rPr>
    </w:lvl>
    <w:lvl w:ilvl="6">
      <w:start w:val="1"/>
      <w:numFmt w:val="decimal"/>
      <w:lvlText w:val="%7."/>
      <w:lvlJc w:val="left"/>
      <w:pPr>
        <w:ind w:left="4855" w:hanging="360"/>
      </w:pPr>
      <w:rPr>
        <w:vertAlign w:val="baseline"/>
      </w:rPr>
    </w:lvl>
    <w:lvl w:ilvl="7">
      <w:start w:val="1"/>
      <w:numFmt w:val="lowerLetter"/>
      <w:lvlText w:val="%8."/>
      <w:lvlJc w:val="left"/>
      <w:pPr>
        <w:ind w:left="5575" w:hanging="360"/>
      </w:pPr>
      <w:rPr>
        <w:vertAlign w:val="baseline"/>
      </w:rPr>
    </w:lvl>
    <w:lvl w:ilvl="8">
      <w:start w:val="1"/>
      <w:numFmt w:val="lowerRoman"/>
      <w:lvlText w:val="%9."/>
      <w:lvlJc w:val="right"/>
      <w:pPr>
        <w:ind w:left="6295" w:hanging="180"/>
      </w:pPr>
      <w:rPr>
        <w:vertAlign w:val="baseline"/>
      </w:rPr>
    </w:lvl>
  </w:abstractNum>
  <w:abstractNum w:abstractNumId="6" w15:restartNumberingAfterBreak="0">
    <w:nsid w:val="28B61BB6"/>
    <w:multiLevelType w:val="multilevel"/>
    <w:tmpl w:val="8430A7B2"/>
    <w:lvl w:ilvl="0">
      <w:start w:val="1"/>
      <w:numFmt w:val="decimal"/>
      <w:lvlText w:val="%1-"/>
      <w:lvlJc w:val="left"/>
      <w:pPr>
        <w:ind w:left="375" w:hanging="375"/>
      </w:pPr>
      <w:rPr>
        <w:rFonts w:hint="default"/>
      </w:rPr>
    </w:lvl>
    <w:lvl w:ilvl="1">
      <w:start w:val="1"/>
      <w:numFmt w:val="decimal"/>
      <w:lvlText w:val="%1-%2."/>
      <w:lvlJc w:val="left"/>
      <w:pPr>
        <w:ind w:left="1036" w:hanging="720"/>
      </w:pPr>
      <w:rPr>
        <w:rFonts w:hint="default"/>
      </w:rPr>
    </w:lvl>
    <w:lvl w:ilvl="2">
      <w:start w:val="1"/>
      <w:numFmt w:val="decimal"/>
      <w:lvlText w:val="%1-%2.%3."/>
      <w:lvlJc w:val="left"/>
      <w:pPr>
        <w:ind w:left="1352" w:hanging="720"/>
      </w:pPr>
      <w:rPr>
        <w:rFonts w:hint="default"/>
      </w:rPr>
    </w:lvl>
    <w:lvl w:ilvl="3">
      <w:start w:val="1"/>
      <w:numFmt w:val="decimal"/>
      <w:lvlText w:val="%1-%2.%3.%4."/>
      <w:lvlJc w:val="left"/>
      <w:pPr>
        <w:ind w:left="2028" w:hanging="1080"/>
      </w:pPr>
      <w:rPr>
        <w:rFonts w:hint="default"/>
      </w:rPr>
    </w:lvl>
    <w:lvl w:ilvl="4">
      <w:start w:val="1"/>
      <w:numFmt w:val="decimal"/>
      <w:lvlText w:val="%1-%2.%3.%4.%5."/>
      <w:lvlJc w:val="left"/>
      <w:pPr>
        <w:ind w:left="2344" w:hanging="1080"/>
      </w:pPr>
      <w:rPr>
        <w:rFonts w:hint="default"/>
      </w:rPr>
    </w:lvl>
    <w:lvl w:ilvl="5">
      <w:start w:val="1"/>
      <w:numFmt w:val="decimal"/>
      <w:lvlText w:val="%1-%2.%3.%4.%5.%6."/>
      <w:lvlJc w:val="left"/>
      <w:pPr>
        <w:ind w:left="3020" w:hanging="1440"/>
      </w:pPr>
      <w:rPr>
        <w:rFonts w:hint="default"/>
      </w:rPr>
    </w:lvl>
    <w:lvl w:ilvl="6">
      <w:start w:val="1"/>
      <w:numFmt w:val="decimal"/>
      <w:lvlText w:val="%1-%2.%3.%4.%5.%6.%7."/>
      <w:lvlJc w:val="left"/>
      <w:pPr>
        <w:ind w:left="3336" w:hanging="1440"/>
      </w:pPr>
      <w:rPr>
        <w:rFonts w:hint="default"/>
      </w:rPr>
    </w:lvl>
    <w:lvl w:ilvl="7">
      <w:start w:val="1"/>
      <w:numFmt w:val="decimal"/>
      <w:lvlText w:val="%1-%2.%3.%4.%5.%6.%7.%8."/>
      <w:lvlJc w:val="left"/>
      <w:pPr>
        <w:ind w:left="4012" w:hanging="1800"/>
      </w:pPr>
      <w:rPr>
        <w:rFonts w:hint="default"/>
      </w:rPr>
    </w:lvl>
    <w:lvl w:ilvl="8">
      <w:start w:val="1"/>
      <w:numFmt w:val="decimal"/>
      <w:lvlText w:val="%1-%2.%3.%4.%5.%6.%7.%8.%9."/>
      <w:lvlJc w:val="left"/>
      <w:pPr>
        <w:ind w:left="4328" w:hanging="1800"/>
      </w:pPr>
      <w:rPr>
        <w:rFonts w:hint="default"/>
      </w:rPr>
    </w:lvl>
  </w:abstractNum>
  <w:abstractNum w:abstractNumId="7" w15:restartNumberingAfterBreak="0">
    <w:nsid w:val="29E1474D"/>
    <w:multiLevelType w:val="hybridMultilevel"/>
    <w:tmpl w:val="3C26C9FE"/>
    <w:lvl w:ilvl="0" w:tplc="E78A1F76">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8" w15:restartNumberingAfterBreak="0">
    <w:nsid w:val="2EB935EB"/>
    <w:multiLevelType w:val="hybridMultilevel"/>
    <w:tmpl w:val="CC2A0026"/>
    <w:lvl w:ilvl="0" w:tplc="AED4A326">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9" w15:restartNumberingAfterBreak="0">
    <w:nsid w:val="34BB21B8"/>
    <w:multiLevelType w:val="hybridMultilevel"/>
    <w:tmpl w:val="99D63F5E"/>
    <w:lvl w:ilvl="0" w:tplc="AED4A326">
      <w:start w:val="1"/>
      <w:numFmt w:val="decimal"/>
      <w:lvlText w:val="%1)"/>
      <w:lvlJc w:val="left"/>
      <w:pPr>
        <w:ind w:left="752"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0" w15:restartNumberingAfterBreak="0">
    <w:nsid w:val="34EC762F"/>
    <w:multiLevelType w:val="hybridMultilevel"/>
    <w:tmpl w:val="6AB89ABC"/>
    <w:lvl w:ilvl="0" w:tplc="AED4A326">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1" w15:restartNumberingAfterBreak="0">
    <w:nsid w:val="35D14304"/>
    <w:multiLevelType w:val="hybridMultilevel"/>
    <w:tmpl w:val="C1EAE2D8"/>
    <w:lvl w:ilvl="0" w:tplc="8E50FFCC">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2" w15:restartNumberingAfterBreak="0">
    <w:nsid w:val="460155EB"/>
    <w:multiLevelType w:val="hybridMultilevel"/>
    <w:tmpl w:val="0518DD20"/>
    <w:lvl w:ilvl="0" w:tplc="2B9A1304">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13" w15:restartNumberingAfterBreak="0">
    <w:nsid w:val="480D642B"/>
    <w:multiLevelType w:val="hybridMultilevel"/>
    <w:tmpl w:val="E5963F4A"/>
    <w:lvl w:ilvl="0" w:tplc="AC9C5FAC">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4" w15:restartNumberingAfterBreak="0">
    <w:nsid w:val="494340E5"/>
    <w:multiLevelType w:val="hybridMultilevel"/>
    <w:tmpl w:val="86A62746"/>
    <w:lvl w:ilvl="0" w:tplc="68A04F74">
      <w:start w:val="1"/>
      <w:numFmt w:val="decimal"/>
      <w:lvlText w:val="%1."/>
      <w:lvlJc w:val="left"/>
      <w:pPr>
        <w:ind w:left="587" w:hanging="360"/>
      </w:pPr>
      <w:rPr>
        <w:rFonts w:hint="default"/>
      </w:rPr>
    </w:lvl>
    <w:lvl w:ilvl="1" w:tplc="04190019" w:tentative="1">
      <w:start w:val="1"/>
      <w:numFmt w:val="lowerLetter"/>
      <w:lvlText w:val="%2."/>
      <w:lvlJc w:val="left"/>
      <w:pPr>
        <w:ind w:left="1307" w:hanging="360"/>
      </w:pPr>
    </w:lvl>
    <w:lvl w:ilvl="2" w:tplc="0419001B" w:tentative="1">
      <w:start w:val="1"/>
      <w:numFmt w:val="lowerRoman"/>
      <w:lvlText w:val="%3."/>
      <w:lvlJc w:val="right"/>
      <w:pPr>
        <w:ind w:left="2027" w:hanging="180"/>
      </w:pPr>
    </w:lvl>
    <w:lvl w:ilvl="3" w:tplc="0419000F" w:tentative="1">
      <w:start w:val="1"/>
      <w:numFmt w:val="decimal"/>
      <w:lvlText w:val="%4."/>
      <w:lvlJc w:val="left"/>
      <w:pPr>
        <w:ind w:left="2747" w:hanging="360"/>
      </w:pPr>
    </w:lvl>
    <w:lvl w:ilvl="4" w:tplc="04190019" w:tentative="1">
      <w:start w:val="1"/>
      <w:numFmt w:val="lowerLetter"/>
      <w:lvlText w:val="%5."/>
      <w:lvlJc w:val="left"/>
      <w:pPr>
        <w:ind w:left="3467" w:hanging="360"/>
      </w:pPr>
    </w:lvl>
    <w:lvl w:ilvl="5" w:tplc="0419001B" w:tentative="1">
      <w:start w:val="1"/>
      <w:numFmt w:val="lowerRoman"/>
      <w:lvlText w:val="%6."/>
      <w:lvlJc w:val="right"/>
      <w:pPr>
        <w:ind w:left="4187" w:hanging="180"/>
      </w:pPr>
    </w:lvl>
    <w:lvl w:ilvl="6" w:tplc="0419000F" w:tentative="1">
      <w:start w:val="1"/>
      <w:numFmt w:val="decimal"/>
      <w:lvlText w:val="%7."/>
      <w:lvlJc w:val="left"/>
      <w:pPr>
        <w:ind w:left="4907" w:hanging="360"/>
      </w:pPr>
    </w:lvl>
    <w:lvl w:ilvl="7" w:tplc="04190019" w:tentative="1">
      <w:start w:val="1"/>
      <w:numFmt w:val="lowerLetter"/>
      <w:lvlText w:val="%8."/>
      <w:lvlJc w:val="left"/>
      <w:pPr>
        <w:ind w:left="5627" w:hanging="360"/>
      </w:pPr>
    </w:lvl>
    <w:lvl w:ilvl="8" w:tplc="0419001B" w:tentative="1">
      <w:start w:val="1"/>
      <w:numFmt w:val="lowerRoman"/>
      <w:lvlText w:val="%9."/>
      <w:lvlJc w:val="right"/>
      <w:pPr>
        <w:ind w:left="6347" w:hanging="180"/>
      </w:pPr>
    </w:lvl>
  </w:abstractNum>
  <w:abstractNum w:abstractNumId="15" w15:restartNumberingAfterBreak="0">
    <w:nsid w:val="4A1E2D59"/>
    <w:multiLevelType w:val="hybridMultilevel"/>
    <w:tmpl w:val="E98EA570"/>
    <w:lvl w:ilvl="0" w:tplc="4E04865C">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16" w15:restartNumberingAfterBreak="0">
    <w:nsid w:val="4AB07639"/>
    <w:multiLevelType w:val="hybridMultilevel"/>
    <w:tmpl w:val="FFA87B52"/>
    <w:lvl w:ilvl="0" w:tplc="B382F20A">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7" w15:restartNumberingAfterBreak="0">
    <w:nsid w:val="4CD3090C"/>
    <w:multiLevelType w:val="hybridMultilevel"/>
    <w:tmpl w:val="83086858"/>
    <w:lvl w:ilvl="0" w:tplc="0419000F">
      <w:start w:val="1"/>
      <w:numFmt w:val="decimal"/>
      <w:lvlText w:val="%1."/>
      <w:lvlJc w:val="left"/>
      <w:pPr>
        <w:tabs>
          <w:tab w:val="num" w:pos="786"/>
        </w:tabs>
        <w:ind w:left="786" w:hanging="360"/>
      </w:p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18" w15:restartNumberingAfterBreak="0">
    <w:nsid w:val="5C5910F5"/>
    <w:multiLevelType w:val="multilevel"/>
    <w:tmpl w:val="7A30E60A"/>
    <w:lvl w:ilvl="0">
      <w:start w:val="1"/>
      <w:numFmt w:val="decimal"/>
      <w:lvlText w:val="%1)"/>
      <w:lvlJc w:val="left"/>
      <w:pPr>
        <w:ind w:left="587" w:hanging="360"/>
      </w:pPr>
      <w:rPr>
        <w:vertAlign w:val="baseline"/>
      </w:rPr>
    </w:lvl>
    <w:lvl w:ilvl="1">
      <w:start w:val="1"/>
      <w:numFmt w:val="lowerLetter"/>
      <w:lvlText w:val="%2."/>
      <w:lvlJc w:val="left"/>
      <w:pPr>
        <w:ind w:left="1307" w:hanging="360"/>
      </w:pPr>
      <w:rPr>
        <w:vertAlign w:val="baseline"/>
      </w:rPr>
    </w:lvl>
    <w:lvl w:ilvl="2">
      <w:start w:val="1"/>
      <w:numFmt w:val="lowerRoman"/>
      <w:lvlText w:val="%3."/>
      <w:lvlJc w:val="right"/>
      <w:pPr>
        <w:ind w:left="2027" w:hanging="180"/>
      </w:pPr>
      <w:rPr>
        <w:vertAlign w:val="baseline"/>
      </w:rPr>
    </w:lvl>
    <w:lvl w:ilvl="3">
      <w:start w:val="1"/>
      <w:numFmt w:val="decimal"/>
      <w:lvlText w:val="%4."/>
      <w:lvlJc w:val="left"/>
      <w:pPr>
        <w:ind w:left="2747" w:hanging="360"/>
      </w:pPr>
      <w:rPr>
        <w:vertAlign w:val="baseline"/>
      </w:rPr>
    </w:lvl>
    <w:lvl w:ilvl="4">
      <w:start w:val="1"/>
      <w:numFmt w:val="lowerLetter"/>
      <w:lvlText w:val="%5."/>
      <w:lvlJc w:val="left"/>
      <w:pPr>
        <w:ind w:left="3467" w:hanging="360"/>
      </w:pPr>
      <w:rPr>
        <w:vertAlign w:val="baseline"/>
      </w:rPr>
    </w:lvl>
    <w:lvl w:ilvl="5">
      <w:start w:val="1"/>
      <w:numFmt w:val="lowerRoman"/>
      <w:lvlText w:val="%6."/>
      <w:lvlJc w:val="right"/>
      <w:pPr>
        <w:ind w:left="4187" w:hanging="180"/>
      </w:pPr>
      <w:rPr>
        <w:vertAlign w:val="baseline"/>
      </w:rPr>
    </w:lvl>
    <w:lvl w:ilvl="6">
      <w:start w:val="1"/>
      <w:numFmt w:val="decimal"/>
      <w:lvlText w:val="%7."/>
      <w:lvlJc w:val="left"/>
      <w:pPr>
        <w:ind w:left="4907" w:hanging="360"/>
      </w:pPr>
      <w:rPr>
        <w:vertAlign w:val="baseline"/>
      </w:rPr>
    </w:lvl>
    <w:lvl w:ilvl="7">
      <w:start w:val="1"/>
      <w:numFmt w:val="lowerLetter"/>
      <w:lvlText w:val="%8."/>
      <w:lvlJc w:val="left"/>
      <w:pPr>
        <w:ind w:left="5627" w:hanging="360"/>
      </w:pPr>
      <w:rPr>
        <w:vertAlign w:val="baseline"/>
      </w:rPr>
    </w:lvl>
    <w:lvl w:ilvl="8">
      <w:start w:val="1"/>
      <w:numFmt w:val="lowerRoman"/>
      <w:lvlText w:val="%9."/>
      <w:lvlJc w:val="right"/>
      <w:pPr>
        <w:ind w:left="6347" w:hanging="180"/>
      </w:pPr>
      <w:rPr>
        <w:vertAlign w:val="baseline"/>
      </w:rPr>
    </w:lvl>
  </w:abstractNum>
  <w:abstractNum w:abstractNumId="19" w15:restartNumberingAfterBreak="0">
    <w:nsid w:val="63126BE5"/>
    <w:multiLevelType w:val="hybridMultilevel"/>
    <w:tmpl w:val="BE86C0E8"/>
    <w:lvl w:ilvl="0" w:tplc="289660CA">
      <w:start w:val="1"/>
      <w:numFmt w:val="decimal"/>
      <w:lvlText w:val="%1)"/>
      <w:lvlJc w:val="left"/>
      <w:pPr>
        <w:ind w:left="677" w:hanging="360"/>
      </w:pPr>
      <w:rPr>
        <w:rFonts w:hint="default"/>
        <w:b w:val="0"/>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20" w15:restartNumberingAfterBreak="0">
    <w:nsid w:val="65F70BB4"/>
    <w:multiLevelType w:val="hybridMultilevel"/>
    <w:tmpl w:val="81D42E64"/>
    <w:lvl w:ilvl="0" w:tplc="04190011">
      <w:start w:val="1"/>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CBB7F2A"/>
    <w:multiLevelType w:val="hybridMultilevel"/>
    <w:tmpl w:val="DC30BD3A"/>
    <w:lvl w:ilvl="0" w:tplc="B0AC671A">
      <w:start w:val="1"/>
      <w:numFmt w:val="decimal"/>
      <w:lvlText w:val="%1)"/>
      <w:lvlJc w:val="left"/>
      <w:pPr>
        <w:ind w:left="587" w:hanging="360"/>
      </w:pPr>
      <w:rPr>
        <w:rFonts w:hint="default"/>
      </w:rPr>
    </w:lvl>
    <w:lvl w:ilvl="1" w:tplc="04190019" w:tentative="1">
      <w:start w:val="1"/>
      <w:numFmt w:val="lowerLetter"/>
      <w:lvlText w:val="%2."/>
      <w:lvlJc w:val="left"/>
      <w:pPr>
        <w:ind w:left="1307" w:hanging="360"/>
      </w:pPr>
    </w:lvl>
    <w:lvl w:ilvl="2" w:tplc="0419001B" w:tentative="1">
      <w:start w:val="1"/>
      <w:numFmt w:val="lowerRoman"/>
      <w:lvlText w:val="%3."/>
      <w:lvlJc w:val="right"/>
      <w:pPr>
        <w:ind w:left="2027" w:hanging="180"/>
      </w:pPr>
    </w:lvl>
    <w:lvl w:ilvl="3" w:tplc="0419000F" w:tentative="1">
      <w:start w:val="1"/>
      <w:numFmt w:val="decimal"/>
      <w:lvlText w:val="%4."/>
      <w:lvlJc w:val="left"/>
      <w:pPr>
        <w:ind w:left="2747" w:hanging="360"/>
      </w:pPr>
    </w:lvl>
    <w:lvl w:ilvl="4" w:tplc="04190019" w:tentative="1">
      <w:start w:val="1"/>
      <w:numFmt w:val="lowerLetter"/>
      <w:lvlText w:val="%5."/>
      <w:lvlJc w:val="left"/>
      <w:pPr>
        <w:ind w:left="3467" w:hanging="360"/>
      </w:pPr>
    </w:lvl>
    <w:lvl w:ilvl="5" w:tplc="0419001B" w:tentative="1">
      <w:start w:val="1"/>
      <w:numFmt w:val="lowerRoman"/>
      <w:lvlText w:val="%6."/>
      <w:lvlJc w:val="right"/>
      <w:pPr>
        <w:ind w:left="4187" w:hanging="180"/>
      </w:pPr>
    </w:lvl>
    <w:lvl w:ilvl="6" w:tplc="0419000F" w:tentative="1">
      <w:start w:val="1"/>
      <w:numFmt w:val="decimal"/>
      <w:lvlText w:val="%7."/>
      <w:lvlJc w:val="left"/>
      <w:pPr>
        <w:ind w:left="4907" w:hanging="360"/>
      </w:pPr>
    </w:lvl>
    <w:lvl w:ilvl="7" w:tplc="04190019" w:tentative="1">
      <w:start w:val="1"/>
      <w:numFmt w:val="lowerLetter"/>
      <w:lvlText w:val="%8."/>
      <w:lvlJc w:val="left"/>
      <w:pPr>
        <w:ind w:left="5627" w:hanging="360"/>
      </w:pPr>
    </w:lvl>
    <w:lvl w:ilvl="8" w:tplc="0419001B" w:tentative="1">
      <w:start w:val="1"/>
      <w:numFmt w:val="lowerRoman"/>
      <w:lvlText w:val="%9."/>
      <w:lvlJc w:val="right"/>
      <w:pPr>
        <w:ind w:left="6347" w:hanging="180"/>
      </w:pPr>
    </w:lvl>
  </w:abstractNum>
  <w:abstractNum w:abstractNumId="22" w15:restartNumberingAfterBreak="0">
    <w:nsid w:val="6FC76FDD"/>
    <w:multiLevelType w:val="hybridMultilevel"/>
    <w:tmpl w:val="857A32B2"/>
    <w:lvl w:ilvl="0" w:tplc="AED4A326">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23" w15:restartNumberingAfterBreak="0">
    <w:nsid w:val="701E0E3D"/>
    <w:multiLevelType w:val="hybridMultilevel"/>
    <w:tmpl w:val="A9E06A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9E4665A"/>
    <w:multiLevelType w:val="hybridMultilevel"/>
    <w:tmpl w:val="1D2C8F34"/>
    <w:lvl w:ilvl="0" w:tplc="04190011">
      <w:start w:val="1"/>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C83705A"/>
    <w:multiLevelType w:val="hybridMultilevel"/>
    <w:tmpl w:val="FFA87B52"/>
    <w:lvl w:ilvl="0" w:tplc="B382F20A">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26" w15:restartNumberingAfterBreak="0">
    <w:nsid w:val="7F280781"/>
    <w:multiLevelType w:val="hybridMultilevel"/>
    <w:tmpl w:val="81B6BD2C"/>
    <w:lvl w:ilvl="0" w:tplc="0FDE2D98">
      <w:start w:val="1"/>
      <w:numFmt w:val="decimal"/>
      <w:lvlText w:val="%1)"/>
      <w:lvlJc w:val="left"/>
      <w:pPr>
        <w:ind w:left="506" w:hanging="360"/>
      </w:pPr>
      <w:rPr>
        <w:rFonts w:hint="default"/>
      </w:rPr>
    </w:lvl>
    <w:lvl w:ilvl="1" w:tplc="04190019" w:tentative="1">
      <w:start w:val="1"/>
      <w:numFmt w:val="lowerLetter"/>
      <w:lvlText w:val="%2."/>
      <w:lvlJc w:val="left"/>
      <w:pPr>
        <w:ind w:left="1226" w:hanging="360"/>
      </w:pPr>
    </w:lvl>
    <w:lvl w:ilvl="2" w:tplc="0419001B" w:tentative="1">
      <w:start w:val="1"/>
      <w:numFmt w:val="lowerRoman"/>
      <w:lvlText w:val="%3."/>
      <w:lvlJc w:val="right"/>
      <w:pPr>
        <w:ind w:left="1946" w:hanging="180"/>
      </w:pPr>
    </w:lvl>
    <w:lvl w:ilvl="3" w:tplc="0419000F" w:tentative="1">
      <w:start w:val="1"/>
      <w:numFmt w:val="decimal"/>
      <w:lvlText w:val="%4."/>
      <w:lvlJc w:val="left"/>
      <w:pPr>
        <w:ind w:left="2666" w:hanging="360"/>
      </w:pPr>
    </w:lvl>
    <w:lvl w:ilvl="4" w:tplc="04190019" w:tentative="1">
      <w:start w:val="1"/>
      <w:numFmt w:val="lowerLetter"/>
      <w:lvlText w:val="%5."/>
      <w:lvlJc w:val="left"/>
      <w:pPr>
        <w:ind w:left="3386" w:hanging="360"/>
      </w:pPr>
    </w:lvl>
    <w:lvl w:ilvl="5" w:tplc="0419001B" w:tentative="1">
      <w:start w:val="1"/>
      <w:numFmt w:val="lowerRoman"/>
      <w:lvlText w:val="%6."/>
      <w:lvlJc w:val="right"/>
      <w:pPr>
        <w:ind w:left="4106" w:hanging="180"/>
      </w:pPr>
    </w:lvl>
    <w:lvl w:ilvl="6" w:tplc="0419000F" w:tentative="1">
      <w:start w:val="1"/>
      <w:numFmt w:val="decimal"/>
      <w:lvlText w:val="%7."/>
      <w:lvlJc w:val="left"/>
      <w:pPr>
        <w:ind w:left="4826" w:hanging="360"/>
      </w:pPr>
    </w:lvl>
    <w:lvl w:ilvl="7" w:tplc="04190019" w:tentative="1">
      <w:start w:val="1"/>
      <w:numFmt w:val="lowerLetter"/>
      <w:lvlText w:val="%8."/>
      <w:lvlJc w:val="left"/>
      <w:pPr>
        <w:ind w:left="5546" w:hanging="360"/>
      </w:pPr>
    </w:lvl>
    <w:lvl w:ilvl="8" w:tplc="0419001B" w:tentative="1">
      <w:start w:val="1"/>
      <w:numFmt w:val="lowerRoman"/>
      <w:lvlText w:val="%9."/>
      <w:lvlJc w:val="right"/>
      <w:pPr>
        <w:ind w:left="6266" w:hanging="180"/>
      </w:pPr>
    </w:lvl>
  </w:abstractNum>
  <w:num w:numId="1">
    <w:abstractNumId w:val="17"/>
  </w:num>
  <w:num w:numId="2">
    <w:abstractNumId w:val="14"/>
  </w:num>
  <w:num w:numId="3">
    <w:abstractNumId w:val="13"/>
  </w:num>
  <w:num w:numId="4">
    <w:abstractNumId w:val="3"/>
  </w:num>
  <w:num w:numId="5">
    <w:abstractNumId w:val="21"/>
  </w:num>
  <w:num w:numId="6">
    <w:abstractNumId w:val="25"/>
  </w:num>
  <w:num w:numId="7">
    <w:abstractNumId w:val="11"/>
  </w:num>
  <w:num w:numId="8">
    <w:abstractNumId w:val="15"/>
  </w:num>
  <w:num w:numId="9">
    <w:abstractNumId w:val="1"/>
  </w:num>
  <w:num w:numId="10">
    <w:abstractNumId w:val="19"/>
  </w:num>
  <w:num w:numId="11">
    <w:abstractNumId w:val="10"/>
  </w:num>
  <w:num w:numId="12">
    <w:abstractNumId w:val="4"/>
  </w:num>
  <w:num w:numId="13">
    <w:abstractNumId w:val="8"/>
  </w:num>
  <w:num w:numId="14">
    <w:abstractNumId w:val="22"/>
  </w:num>
  <w:num w:numId="15">
    <w:abstractNumId w:val="24"/>
  </w:num>
  <w:num w:numId="16">
    <w:abstractNumId w:val="23"/>
  </w:num>
  <w:num w:numId="17">
    <w:abstractNumId w:val="9"/>
  </w:num>
  <w:num w:numId="18">
    <w:abstractNumId w:val="7"/>
  </w:num>
  <w:num w:numId="19">
    <w:abstractNumId w:val="20"/>
  </w:num>
  <w:num w:numId="20">
    <w:abstractNumId w:val="5"/>
  </w:num>
  <w:num w:numId="21">
    <w:abstractNumId w:val="12"/>
  </w:num>
  <w:num w:numId="22">
    <w:abstractNumId w:val="18"/>
  </w:num>
  <w:num w:numId="23">
    <w:abstractNumId w:val="16"/>
  </w:num>
  <w:num w:numId="24">
    <w:abstractNumId w:val="2"/>
  </w:num>
  <w:num w:numId="25">
    <w:abstractNumId w:val="26"/>
  </w:num>
  <w:num w:numId="26">
    <w:abstractNumId w:val="0"/>
  </w:num>
  <w:num w:numId="27">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7C0"/>
    <w:rsid w:val="000025B0"/>
    <w:rsid w:val="0000432D"/>
    <w:rsid w:val="00004AD2"/>
    <w:rsid w:val="00005C11"/>
    <w:rsid w:val="00006055"/>
    <w:rsid w:val="00006754"/>
    <w:rsid w:val="00006E86"/>
    <w:rsid w:val="0001083E"/>
    <w:rsid w:val="00012D71"/>
    <w:rsid w:val="0001362D"/>
    <w:rsid w:val="00014450"/>
    <w:rsid w:val="000154F2"/>
    <w:rsid w:val="0001635F"/>
    <w:rsid w:val="000177B3"/>
    <w:rsid w:val="0001794E"/>
    <w:rsid w:val="00017AD6"/>
    <w:rsid w:val="0002073D"/>
    <w:rsid w:val="00024563"/>
    <w:rsid w:val="0002523D"/>
    <w:rsid w:val="00026429"/>
    <w:rsid w:val="00026956"/>
    <w:rsid w:val="000279FB"/>
    <w:rsid w:val="00027B56"/>
    <w:rsid w:val="00027BA8"/>
    <w:rsid w:val="00027C2A"/>
    <w:rsid w:val="000321F5"/>
    <w:rsid w:val="000340BE"/>
    <w:rsid w:val="000355DB"/>
    <w:rsid w:val="00036100"/>
    <w:rsid w:val="000375F4"/>
    <w:rsid w:val="00037629"/>
    <w:rsid w:val="000402AA"/>
    <w:rsid w:val="000403AF"/>
    <w:rsid w:val="00042AF4"/>
    <w:rsid w:val="00044C61"/>
    <w:rsid w:val="00046788"/>
    <w:rsid w:val="0005137C"/>
    <w:rsid w:val="000514E6"/>
    <w:rsid w:val="000515DB"/>
    <w:rsid w:val="00051FA9"/>
    <w:rsid w:val="00052D48"/>
    <w:rsid w:val="00053056"/>
    <w:rsid w:val="00053E4F"/>
    <w:rsid w:val="0005531E"/>
    <w:rsid w:val="00056499"/>
    <w:rsid w:val="00057A6F"/>
    <w:rsid w:val="000609B5"/>
    <w:rsid w:val="00061106"/>
    <w:rsid w:val="00063495"/>
    <w:rsid w:val="00065419"/>
    <w:rsid w:val="000658F6"/>
    <w:rsid w:val="000667D4"/>
    <w:rsid w:val="00071578"/>
    <w:rsid w:val="00072076"/>
    <w:rsid w:val="00072322"/>
    <w:rsid w:val="00072792"/>
    <w:rsid w:val="00072BA4"/>
    <w:rsid w:val="000740FC"/>
    <w:rsid w:val="000741FC"/>
    <w:rsid w:val="00074E37"/>
    <w:rsid w:val="0007574C"/>
    <w:rsid w:val="000760E7"/>
    <w:rsid w:val="00081AAA"/>
    <w:rsid w:val="00081D0D"/>
    <w:rsid w:val="000820F6"/>
    <w:rsid w:val="00082ADC"/>
    <w:rsid w:val="00083E86"/>
    <w:rsid w:val="000841A3"/>
    <w:rsid w:val="00084380"/>
    <w:rsid w:val="00084838"/>
    <w:rsid w:val="0009076E"/>
    <w:rsid w:val="00090B20"/>
    <w:rsid w:val="0009371C"/>
    <w:rsid w:val="00094D0E"/>
    <w:rsid w:val="0009611E"/>
    <w:rsid w:val="000964D4"/>
    <w:rsid w:val="000A0B2C"/>
    <w:rsid w:val="000A1858"/>
    <w:rsid w:val="000A1878"/>
    <w:rsid w:val="000A3BAE"/>
    <w:rsid w:val="000A5E86"/>
    <w:rsid w:val="000A6A37"/>
    <w:rsid w:val="000A7F58"/>
    <w:rsid w:val="000B397F"/>
    <w:rsid w:val="000B452B"/>
    <w:rsid w:val="000B5862"/>
    <w:rsid w:val="000B63EB"/>
    <w:rsid w:val="000B655E"/>
    <w:rsid w:val="000B68F1"/>
    <w:rsid w:val="000B6FFB"/>
    <w:rsid w:val="000B7457"/>
    <w:rsid w:val="000C01EF"/>
    <w:rsid w:val="000C11B2"/>
    <w:rsid w:val="000C4B4B"/>
    <w:rsid w:val="000C4B52"/>
    <w:rsid w:val="000C4FB2"/>
    <w:rsid w:val="000C5A77"/>
    <w:rsid w:val="000C652F"/>
    <w:rsid w:val="000C7BB9"/>
    <w:rsid w:val="000C7BDB"/>
    <w:rsid w:val="000C7D1A"/>
    <w:rsid w:val="000D01D9"/>
    <w:rsid w:val="000D29C5"/>
    <w:rsid w:val="000D3F3B"/>
    <w:rsid w:val="000D4604"/>
    <w:rsid w:val="000E1220"/>
    <w:rsid w:val="000E1CF9"/>
    <w:rsid w:val="000E328B"/>
    <w:rsid w:val="000E3409"/>
    <w:rsid w:val="000E3AB2"/>
    <w:rsid w:val="000E3CB0"/>
    <w:rsid w:val="000E4916"/>
    <w:rsid w:val="000E6480"/>
    <w:rsid w:val="000E6623"/>
    <w:rsid w:val="000F13B8"/>
    <w:rsid w:val="000F1D98"/>
    <w:rsid w:val="000F360C"/>
    <w:rsid w:val="000F3FBE"/>
    <w:rsid w:val="000F4C8F"/>
    <w:rsid w:val="000F4E44"/>
    <w:rsid w:val="000F5C74"/>
    <w:rsid w:val="000F6B28"/>
    <w:rsid w:val="000F7572"/>
    <w:rsid w:val="000F78DA"/>
    <w:rsid w:val="00100B66"/>
    <w:rsid w:val="00101A67"/>
    <w:rsid w:val="00102A71"/>
    <w:rsid w:val="00102CAF"/>
    <w:rsid w:val="00103AAD"/>
    <w:rsid w:val="00104B69"/>
    <w:rsid w:val="00105637"/>
    <w:rsid w:val="00105879"/>
    <w:rsid w:val="00105C9C"/>
    <w:rsid w:val="0011034D"/>
    <w:rsid w:val="001126DB"/>
    <w:rsid w:val="001136CB"/>
    <w:rsid w:val="001145A6"/>
    <w:rsid w:val="0011480E"/>
    <w:rsid w:val="00114DDA"/>
    <w:rsid w:val="001171DE"/>
    <w:rsid w:val="001172C5"/>
    <w:rsid w:val="00117C6B"/>
    <w:rsid w:val="0012117D"/>
    <w:rsid w:val="00121610"/>
    <w:rsid w:val="00121959"/>
    <w:rsid w:val="0012257F"/>
    <w:rsid w:val="00123CF3"/>
    <w:rsid w:val="001309AA"/>
    <w:rsid w:val="0013214A"/>
    <w:rsid w:val="0013293B"/>
    <w:rsid w:val="00135BC4"/>
    <w:rsid w:val="0013606F"/>
    <w:rsid w:val="001408BB"/>
    <w:rsid w:val="00143774"/>
    <w:rsid w:val="00144C61"/>
    <w:rsid w:val="00145973"/>
    <w:rsid w:val="0014603F"/>
    <w:rsid w:val="001462FB"/>
    <w:rsid w:val="001463D5"/>
    <w:rsid w:val="00146813"/>
    <w:rsid w:val="0014696B"/>
    <w:rsid w:val="00146EA0"/>
    <w:rsid w:val="0014715E"/>
    <w:rsid w:val="0014752E"/>
    <w:rsid w:val="0015295F"/>
    <w:rsid w:val="001537AD"/>
    <w:rsid w:val="001537EB"/>
    <w:rsid w:val="001562B8"/>
    <w:rsid w:val="00156B0B"/>
    <w:rsid w:val="00157715"/>
    <w:rsid w:val="00160622"/>
    <w:rsid w:val="001619A6"/>
    <w:rsid w:val="00161C50"/>
    <w:rsid w:val="00161EBC"/>
    <w:rsid w:val="0016249B"/>
    <w:rsid w:val="0016305A"/>
    <w:rsid w:val="00164A6F"/>
    <w:rsid w:val="00165478"/>
    <w:rsid w:val="00165ED5"/>
    <w:rsid w:val="001673A2"/>
    <w:rsid w:val="00167E84"/>
    <w:rsid w:val="00170DB9"/>
    <w:rsid w:val="00170FF1"/>
    <w:rsid w:val="001736B0"/>
    <w:rsid w:val="00173A5A"/>
    <w:rsid w:val="00173A6B"/>
    <w:rsid w:val="00176BA3"/>
    <w:rsid w:val="00176BB8"/>
    <w:rsid w:val="00180E0F"/>
    <w:rsid w:val="0018172D"/>
    <w:rsid w:val="00182DE6"/>
    <w:rsid w:val="001838D6"/>
    <w:rsid w:val="001853E8"/>
    <w:rsid w:val="00186F69"/>
    <w:rsid w:val="001925AB"/>
    <w:rsid w:val="001925CD"/>
    <w:rsid w:val="001944F3"/>
    <w:rsid w:val="00194549"/>
    <w:rsid w:val="00194830"/>
    <w:rsid w:val="00195A64"/>
    <w:rsid w:val="00197640"/>
    <w:rsid w:val="001A1D7C"/>
    <w:rsid w:val="001A1FFF"/>
    <w:rsid w:val="001A2452"/>
    <w:rsid w:val="001A322B"/>
    <w:rsid w:val="001A3835"/>
    <w:rsid w:val="001A5A9D"/>
    <w:rsid w:val="001A6268"/>
    <w:rsid w:val="001A6752"/>
    <w:rsid w:val="001A7461"/>
    <w:rsid w:val="001A7D59"/>
    <w:rsid w:val="001A7DF0"/>
    <w:rsid w:val="001B15C2"/>
    <w:rsid w:val="001B1C23"/>
    <w:rsid w:val="001B1D92"/>
    <w:rsid w:val="001B49F0"/>
    <w:rsid w:val="001B4FC2"/>
    <w:rsid w:val="001B623A"/>
    <w:rsid w:val="001B63BB"/>
    <w:rsid w:val="001B7D69"/>
    <w:rsid w:val="001C08BA"/>
    <w:rsid w:val="001C1170"/>
    <w:rsid w:val="001C2C8C"/>
    <w:rsid w:val="001C2E2A"/>
    <w:rsid w:val="001C32F2"/>
    <w:rsid w:val="001C3FF4"/>
    <w:rsid w:val="001C4856"/>
    <w:rsid w:val="001C6579"/>
    <w:rsid w:val="001C7365"/>
    <w:rsid w:val="001C78AB"/>
    <w:rsid w:val="001C78CA"/>
    <w:rsid w:val="001C7CAA"/>
    <w:rsid w:val="001D421E"/>
    <w:rsid w:val="001D4405"/>
    <w:rsid w:val="001D5B72"/>
    <w:rsid w:val="001D5FA5"/>
    <w:rsid w:val="001D6B85"/>
    <w:rsid w:val="001E219E"/>
    <w:rsid w:val="001E31D7"/>
    <w:rsid w:val="001E500C"/>
    <w:rsid w:val="001E5AE3"/>
    <w:rsid w:val="001E6569"/>
    <w:rsid w:val="001E6B63"/>
    <w:rsid w:val="001F1B2F"/>
    <w:rsid w:val="001F291C"/>
    <w:rsid w:val="001F34A6"/>
    <w:rsid w:val="001F4ACA"/>
    <w:rsid w:val="001F4C39"/>
    <w:rsid w:val="001F5E6B"/>
    <w:rsid w:val="001F7D49"/>
    <w:rsid w:val="0020093C"/>
    <w:rsid w:val="00201B09"/>
    <w:rsid w:val="00203CBB"/>
    <w:rsid w:val="00204628"/>
    <w:rsid w:val="00204F1E"/>
    <w:rsid w:val="002051EE"/>
    <w:rsid w:val="002056DA"/>
    <w:rsid w:val="002057C9"/>
    <w:rsid w:val="00206A19"/>
    <w:rsid w:val="002113C5"/>
    <w:rsid w:val="002116FA"/>
    <w:rsid w:val="00212EA0"/>
    <w:rsid w:val="00213EAC"/>
    <w:rsid w:val="00213FB1"/>
    <w:rsid w:val="00216CC8"/>
    <w:rsid w:val="0021703E"/>
    <w:rsid w:val="00217921"/>
    <w:rsid w:val="002225B1"/>
    <w:rsid w:val="002230AF"/>
    <w:rsid w:val="0022592E"/>
    <w:rsid w:val="00227751"/>
    <w:rsid w:val="00230FEC"/>
    <w:rsid w:val="00232FDA"/>
    <w:rsid w:val="002348F6"/>
    <w:rsid w:val="00234B3D"/>
    <w:rsid w:val="00235055"/>
    <w:rsid w:val="002361ED"/>
    <w:rsid w:val="00240B18"/>
    <w:rsid w:val="00240E9E"/>
    <w:rsid w:val="002423C3"/>
    <w:rsid w:val="00245B46"/>
    <w:rsid w:val="00246ABB"/>
    <w:rsid w:val="00251A3E"/>
    <w:rsid w:val="00251C3A"/>
    <w:rsid w:val="002559C8"/>
    <w:rsid w:val="00255A79"/>
    <w:rsid w:val="002564AB"/>
    <w:rsid w:val="002572A5"/>
    <w:rsid w:val="00261153"/>
    <w:rsid w:val="00261793"/>
    <w:rsid w:val="00262678"/>
    <w:rsid w:val="00262A05"/>
    <w:rsid w:val="00262D67"/>
    <w:rsid w:val="00264C3C"/>
    <w:rsid w:val="00265B18"/>
    <w:rsid w:val="00265D25"/>
    <w:rsid w:val="00270113"/>
    <w:rsid w:val="002701FF"/>
    <w:rsid w:val="0027125F"/>
    <w:rsid w:val="00272D69"/>
    <w:rsid w:val="00277AAB"/>
    <w:rsid w:val="00283599"/>
    <w:rsid w:val="00283DAE"/>
    <w:rsid w:val="00284E00"/>
    <w:rsid w:val="00285A3F"/>
    <w:rsid w:val="002901DF"/>
    <w:rsid w:val="0029148F"/>
    <w:rsid w:val="002932B1"/>
    <w:rsid w:val="002955CC"/>
    <w:rsid w:val="00297088"/>
    <w:rsid w:val="002A0619"/>
    <w:rsid w:val="002A2143"/>
    <w:rsid w:val="002A3A5A"/>
    <w:rsid w:val="002A70A9"/>
    <w:rsid w:val="002B1AA0"/>
    <w:rsid w:val="002B22C6"/>
    <w:rsid w:val="002B2750"/>
    <w:rsid w:val="002B31EC"/>
    <w:rsid w:val="002B3F62"/>
    <w:rsid w:val="002B53C7"/>
    <w:rsid w:val="002B551B"/>
    <w:rsid w:val="002B61AA"/>
    <w:rsid w:val="002B61DD"/>
    <w:rsid w:val="002B7387"/>
    <w:rsid w:val="002B74AE"/>
    <w:rsid w:val="002C0175"/>
    <w:rsid w:val="002C158A"/>
    <w:rsid w:val="002C32C0"/>
    <w:rsid w:val="002C4D54"/>
    <w:rsid w:val="002C6166"/>
    <w:rsid w:val="002D0255"/>
    <w:rsid w:val="002D0A98"/>
    <w:rsid w:val="002D13E7"/>
    <w:rsid w:val="002D33A3"/>
    <w:rsid w:val="002D5479"/>
    <w:rsid w:val="002D6537"/>
    <w:rsid w:val="002D66C0"/>
    <w:rsid w:val="002D7D25"/>
    <w:rsid w:val="002E241F"/>
    <w:rsid w:val="002E28D6"/>
    <w:rsid w:val="002E416B"/>
    <w:rsid w:val="002E6A0F"/>
    <w:rsid w:val="002E7D94"/>
    <w:rsid w:val="002F08D9"/>
    <w:rsid w:val="002F0A6E"/>
    <w:rsid w:val="002F0F6C"/>
    <w:rsid w:val="002F327C"/>
    <w:rsid w:val="002F3342"/>
    <w:rsid w:val="002F39C4"/>
    <w:rsid w:val="002F4FCC"/>
    <w:rsid w:val="002F5D1C"/>
    <w:rsid w:val="003015DA"/>
    <w:rsid w:val="00301FB1"/>
    <w:rsid w:val="00303BD7"/>
    <w:rsid w:val="0030444C"/>
    <w:rsid w:val="0030623F"/>
    <w:rsid w:val="003069C4"/>
    <w:rsid w:val="00306F55"/>
    <w:rsid w:val="00310A13"/>
    <w:rsid w:val="0031118B"/>
    <w:rsid w:val="00313404"/>
    <w:rsid w:val="003137CC"/>
    <w:rsid w:val="00313CEF"/>
    <w:rsid w:val="0031444F"/>
    <w:rsid w:val="003149A5"/>
    <w:rsid w:val="00315074"/>
    <w:rsid w:val="003201F1"/>
    <w:rsid w:val="00320CAA"/>
    <w:rsid w:val="00321A72"/>
    <w:rsid w:val="003226C8"/>
    <w:rsid w:val="003229B8"/>
    <w:rsid w:val="00323B59"/>
    <w:rsid w:val="0032438E"/>
    <w:rsid w:val="00324D7F"/>
    <w:rsid w:val="00325ECF"/>
    <w:rsid w:val="00326FB7"/>
    <w:rsid w:val="00327888"/>
    <w:rsid w:val="00330B81"/>
    <w:rsid w:val="00330D7B"/>
    <w:rsid w:val="00331A59"/>
    <w:rsid w:val="003359B3"/>
    <w:rsid w:val="00336395"/>
    <w:rsid w:val="0034002E"/>
    <w:rsid w:val="00342151"/>
    <w:rsid w:val="003434B9"/>
    <w:rsid w:val="00344860"/>
    <w:rsid w:val="003448C7"/>
    <w:rsid w:val="00344D23"/>
    <w:rsid w:val="00345329"/>
    <w:rsid w:val="003468E2"/>
    <w:rsid w:val="00351A0C"/>
    <w:rsid w:val="00351EDF"/>
    <w:rsid w:val="003531EC"/>
    <w:rsid w:val="003538B1"/>
    <w:rsid w:val="0035471B"/>
    <w:rsid w:val="00354EC0"/>
    <w:rsid w:val="00355F7D"/>
    <w:rsid w:val="003623BE"/>
    <w:rsid w:val="00363B1B"/>
    <w:rsid w:val="00364798"/>
    <w:rsid w:val="00365D48"/>
    <w:rsid w:val="0036783E"/>
    <w:rsid w:val="003713FE"/>
    <w:rsid w:val="00372558"/>
    <w:rsid w:val="0037323A"/>
    <w:rsid w:val="00373C9D"/>
    <w:rsid w:val="00374570"/>
    <w:rsid w:val="00375A5B"/>
    <w:rsid w:val="003760A3"/>
    <w:rsid w:val="00377C52"/>
    <w:rsid w:val="00377CDB"/>
    <w:rsid w:val="00384443"/>
    <w:rsid w:val="003851F4"/>
    <w:rsid w:val="0038678A"/>
    <w:rsid w:val="003877E0"/>
    <w:rsid w:val="00390C59"/>
    <w:rsid w:val="00392FE2"/>
    <w:rsid w:val="003935B5"/>
    <w:rsid w:val="00393778"/>
    <w:rsid w:val="00393B44"/>
    <w:rsid w:val="00395C02"/>
    <w:rsid w:val="00396036"/>
    <w:rsid w:val="003A313B"/>
    <w:rsid w:val="003A45FC"/>
    <w:rsid w:val="003A68DE"/>
    <w:rsid w:val="003A726F"/>
    <w:rsid w:val="003A79DB"/>
    <w:rsid w:val="003B3EFC"/>
    <w:rsid w:val="003B72AF"/>
    <w:rsid w:val="003C0CFD"/>
    <w:rsid w:val="003C5414"/>
    <w:rsid w:val="003C5B8E"/>
    <w:rsid w:val="003C7E89"/>
    <w:rsid w:val="003D2DE5"/>
    <w:rsid w:val="003D3760"/>
    <w:rsid w:val="003D37C9"/>
    <w:rsid w:val="003E1752"/>
    <w:rsid w:val="003E53DA"/>
    <w:rsid w:val="003E5BD5"/>
    <w:rsid w:val="003F568E"/>
    <w:rsid w:val="003F762A"/>
    <w:rsid w:val="003F76C3"/>
    <w:rsid w:val="003F7C2E"/>
    <w:rsid w:val="00400C0C"/>
    <w:rsid w:val="00404402"/>
    <w:rsid w:val="00405112"/>
    <w:rsid w:val="0041159D"/>
    <w:rsid w:val="0041165F"/>
    <w:rsid w:val="00412E38"/>
    <w:rsid w:val="00412F0B"/>
    <w:rsid w:val="00414215"/>
    <w:rsid w:val="00416A2E"/>
    <w:rsid w:val="00416C74"/>
    <w:rsid w:val="004175DF"/>
    <w:rsid w:val="004175F0"/>
    <w:rsid w:val="00417888"/>
    <w:rsid w:val="00417AAB"/>
    <w:rsid w:val="00420ED2"/>
    <w:rsid w:val="0042252A"/>
    <w:rsid w:val="00424693"/>
    <w:rsid w:val="00424A05"/>
    <w:rsid w:val="004254E2"/>
    <w:rsid w:val="00427C0E"/>
    <w:rsid w:val="00430015"/>
    <w:rsid w:val="004334A8"/>
    <w:rsid w:val="0043362B"/>
    <w:rsid w:val="00433744"/>
    <w:rsid w:val="00433B4D"/>
    <w:rsid w:val="00437283"/>
    <w:rsid w:val="004376BE"/>
    <w:rsid w:val="004402D4"/>
    <w:rsid w:val="00440CDB"/>
    <w:rsid w:val="00442DB3"/>
    <w:rsid w:val="004431F6"/>
    <w:rsid w:val="004443C1"/>
    <w:rsid w:val="004466B4"/>
    <w:rsid w:val="004466F7"/>
    <w:rsid w:val="00451866"/>
    <w:rsid w:val="00452715"/>
    <w:rsid w:val="00453F11"/>
    <w:rsid w:val="00456AD0"/>
    <w:rsid w:val="00457235"/>
    <w:rsid w:val="00457287"/>
    <w:rsid w:val="00460040"/>
    <w:rsid w:val="00460660"/>
    <w:rsid w:val="00462848"/>
    <w:rsid w:val="0046290E"/>
    <w:rsid w:val="00463AD4"/>
    <w:rsid w:val="004655E7"/>
    <w:rsid w:val="00465885"/>
    <w:rsid w:val="00465F6B"/>
    <w:rsid w:val="004674D0"/>
    <w:rsid w:val="00467F29"/>
    <w:rsid w:val="00470173"/>
    <w:rsid w:val="00470F39"/>
    <w:rsid w:val="0047179C"/>
    <w:rsid w:val="004719E7"/>
    <w:rsid w:val="00471B1D"/>
    <w:rsid w:val="00472F98"/>
    <w:rsid w:val="004732D4"/>
    <w:rsid w:val="004763F8"/>
    <w:rsid w:val="00477928"/>
    <w:rsid w:val="00480534"/>
    <w:rsid w:val="00480F2D"/>
    <w:rsid w:val="00482301"/>
    <w:rsid w:val="004827FE"/>
    <w:rsid w:val="00483D78"/>
    <w:rsid w:val="0048518D"/>
    <w:rsid w:val="00486C0C"/>
    <w:rsid w:val="0048787D"/>
    <w:rsid w:val="004913F0"/>
    <w:rsid w:val="00491EEB"/>
    <w:rsid w:val="004926A8"/>
    <w:rsid w:val="00492AD6"/>
    <w:rsid w:val="00497567"/>
    <w:rsid w:val="004977A2"/>
    <w:rsid w:val="004A0088"/>
    <w:rsid w:val="004A124B"/>
    <w:rsid w:val="004A216F"/>
    <w:rsid w:val="004A4389"/>
    <w:rsid w:val="004A742F"/>
    <w:rsid w:val="004A7D71"/>
    <w:rsid w:val="004B1837"/>
    <w:rsid w:val="004B2AEA"/>
    <w:rsid w:val="004B2EDA"/>
    <w:rsid w:val="004B3505"/>
    <w:rsid w:val="004B4384"/>
    <w:rsid w:val="004B4C25"/>
    <w:rsid w:val="004B4CDC"/>
    <w:rsid w:val="004B7960"/>
    <w:rsid w:val="004B7FDD"/>
    <w:rsid w:val="004C06B6"/>
    <w:rsid w:val="004C0D65"/>
    <w:rsid w:val="004C1B62"/>
    <w:rsid w:val="004C2621"/>
    <w:rsid w:val="004C4B99"/>
    <w:rsid w:val="004C5DE4"/>
    <w:rsid w:val="004C6027"/>
    <w:rsid w:val="004C6E9E"/>
    <w:rsid w:val="004C72E4"/>
    <w:rsid w:val="004C7F54"/>
    <w:rsid w:val="004D0374"/>
    <w:rsid w:val="004D078C"/>
    <w:rsid w:val="004D1326"/>
    <w:rsid w:val="004D1821"/>
    <w:rsid w:val="004D2ACF"/>
    <w:rsid w:val="004D3A77"/>
    <w:rsid w:val="004D42B4"/>
    <w:rsid w:val="004D5E87"/>
    <w:rsid w:val="004E04B1"/>
    <w:rsid w:val="004E0CD9"/>
    <w:rsid w:val="004E2944"/>
    <w:rsid w:val="004E2B82"/>
    <w:rsid w:val="004E396D"/>
    <w:rsid w:val="004E48D2"/>
    <w:rsid w:val="004E4A03"/>
    <w:rsid w:val="004E64FA"/>
    <w:rsid w:val="004E6538"/>
    <w:rsid w:val="004E6EC1"/>
    <w:rsid w:val="004E774A"/>
    <w:rsid w:val="004F0988"/>
    <w:rsid w:val="004F0A33"/>
    <w:rsid w:val="004F3836"/>
    <w:rsid w:val="004F581B"/>
    <w:rsid w:val="004F5A61"/>
    <w:rsid w:val="004F62A5"/>
    <w:rsid w:val="004F7338"/>
    <w:rsid w:val="004F7372"/>
    <w:rsid w:val="004F7559"/>
    <w:rsid w:val="004F7E14"/>
    <w:rsid w:val="00501D9B"/>
    <w:rsid w:val="00502F15"/>
    <w:rsid w:val="0050349A"/>
    <w:rsid w:val="00504D7F"/>
    <w:rsid w:val="005051FB"/>
    <w:rsid w:val="0050591B"/>
    <w:rsid w:val="0051378D"/>
    <w:rsid w:val="00513AF5"/>
    <w:rsid w:val="00514536"/>
    <w:rsid w:val="00515FC1"/>
    <w:rsid w:val="00517ADF"/>
    <w:rsid w:val="00517CE4"/>
    <w:rsid w:val="00522946"/>
    <w:rsid w:val="00522EDB"/>
    <w:rsid w:val="00522F79"/>
    <w:rsid w:val="00522F90"/>
    <w:rsid w:val="00523152"/>
    <w:rsid w:val="005233E8"/>
    <w:rsid w:val="00526843"/>
    <w:rsid w:val="0052694B"/>
    <w:rsid w:val="00526A64"/>
    <w:rsid w:val="005275BF"/>
    <w:rsid w:val="0053081B"/>
    <w:rsid w:val="00530AFD"/>
    <w:rsid w:val="005319E8"/>
    <w:rsid w:val="00531BDF"/>
    <w:rsid w:val="0053216B"/>
    <w:rsid w:val="0053294D"/>
    <w:rsid w:val="00533709"/>
    <w:rsid w:val="005341EE"/>
    <w:rsid w:val="00534437"/>
    <w:rsid w:val="00534816"/>
    <w:rsid w:val="00534F7E"/>
    <w:rsid w:val="005350AC"/>
    <w:rsid w:val="005359A6"/>
    <w:rsid w:val="005359E4"/>
    <w:rsid w:val="00535D26"/>
    <w:rsid w:val="005404AF"/>
    <w:rsid w:val="005405FB"/>
    <w:rsid w:val="00540FD3"/>
    <w:rsid w:val="00544935"/>
    <w:rsid w:val="00544999"/>
    <w:rsid w:val="00544C40"/>
    <w:rsid w:val="00546EAA"/>
    <w:rsid w:val="00547737"/>
    <w:rsid w:val="00547D2F"/>
    <w:rsid w:val="00547EFF"/>
    <w:rsid w:val="005538BC"/>
    <w:rsid w:val="0055475D"/>
    <w:rsid w:val="005567F5"/>
    <w:rsid w:val="00557A91"/>
    <w:rsid w:val="00561626"/>
    <w:rsid w:val="00563B82"/>
    <w:rsid w:val="00564830"/>
    <w:rsid w:val="00567221"/>
    <w:rsid w:val="005676DB"/>
    <w:rsid w:val="00567B38"/>
    <w:rsid w:val="00570652"/>
    <w:rsid w:val="00570C20"/>
    <w:rsid w:val="00572EE7"/>
    <w:rsid w:val="0057412C"/>
    <w:rsid w:val="005770F9"/>
    <w:rsid w:val="0058023F"/>
    <w:rsid w:val="00582D11"/>
    <w:rsid w:val="00583B35"/>
    <w:rsid w:val="00583D92"/>
    <w:rsid w:val="00584A37"/>
    <w:rsid w:val="005855B6"/>
    <w:rsid w:val="00585644"/>
    <w:rsid w:val="00585D15"/>
    <w:rsid w:val="0058706B"/>
    <w:rsid w:val="005904DB"/>
    <w:rsid w:val="00591674"/>
    <w:rsid w:val="00591734"/>
    <w:rsid w:val="00595079"/>
    <w:rsid w:val="00595AB8"/>
    <w:rsid w:val="00595B37"/>
    <w:rsid w:val="005A0AA3"/>
    <w:rsid w:val="005A12D9"/>
    <w:rsid w:val="005A1F4D"/>
    <w:rsid w:val="005A3218"/>
    <w:rsid w:val="005A37E8"/>
    <w:rsid w:val="005A62F3"/>
    <w:rsid w:val="005A637A"/>
    <w:rsid w:val="005A64C3"/>
    <w:rsid w:val="005A7222"/>
    <w:rsid w:val="005B1570"/>
    <w:rsid w:val="005B1E90"/>
    <w:rsid w:val="005B5A7E"/>
    <w:rsid w:val="005B668C"/>
    <w:rsid w:val="005B6F05"/>
    <w:rsid w:val="005C0CA1"/>
    <w:rsid w:val="005C152E"/>
    <w:rsid w:val="005C27B2"/>
    <w:rsid w:val="005C37C0"/>
    <w:rsid w:val="005C3A81"/>
    <w:rsid w:val="005C3BD7"/>
    <w:rsid w:val="005C55BD"/>
    <w:rsid w:val="005C5B0E"/>
    <w:rsid w:val="005C5BA6"/>
    <w:rsid w:val="005C6566"/>
    <w:rsid w:val="005C72D0"/>
    <w:rsid w:val="005C73D5"/>
    <w:rsid w:val="005D1826"/>
    <w:rsid w:val="005D2EEA"/>
    <w:rsid w:val="005D3743"/>
    <w:rsid w:val="005D46D9"/>
    <w:rsid w:val="005D6623"/>
    <w:rsid w:val="005E10DF"/>
    <w:rsid w:val="005E15EE"/>
    <w:rsid w:val="005E167A"/>
    <w:rsid w:val="005E2658"/>
    <w:rsid w:val="005E45A6"/>
    <w:rsid w:val="005E68CD"/>
    <w:rsid w:val="005E6FCE"/>
    <w:rsid w:val="005E75E1"/>
    <w:rsid w:val="005F356D"/>
    <w:rsid w:val="005F57C9"/>
    <w:rsid w:val="005F734C"/>
    <w:rsid w:val="00601602"/>
    <w:rsid w:val="00601921"/>
    <w:rsid w:val="00601A24"/>
    <w:rsid w:val="00603FAD"/>
    <w:rsid w:val="00604D7F"/>
    <w:rsid w:val="00606CD1"/>
    <w:rsid w:val="00611850"/>
    <w:rsid w:val="006122A3"/>
    <w:rsid w:val="00613AA2"/>
    <w:rsid w:val="006154F0"/>
    <w:rsid w:val="0061738E"/>
    <w:rsid w:val="006175F1"/>
    <w:rsid w:val="00617F24"/>
    <w:rsid w:val="006218CB"/>
    <w:rsid w:val="006219DE"/>
    <w:rsid w:val="00622670"/>
    <w:rsid w:val="0062335F"/>
    <w:rsid w:val="00630654"/>
    <w:rsid w:val="00630721"/>
    <w:rsid w:val="00633A9B"/>
    <w:rsid w:val="00634E7F"/>
    <w:rsid w:val="006368EA"/>
    <w:rsid w:val="00637521"/>
    <w:rsid w:val="00637B8C"/>
    <w:rsid w:val="0064243A"/>
    <w:rsid w:val="0064372F"/>
    <w:rsid w:val="0064406A"/>
    <w:rsid w:val="0064489F"/>
    <w:rsid w:val="00644B32"/>
    <w:rsid w:val="0064635C"/>
    <w:rsid w:val="006473C3"/>
    <w:rsid w:val="00652644"/>
    <w:rsid w:val="00652C1F"/>
    <w:rsid w:val="006600A9"/>
    <w:rsid w:val="0066034B"/>
    <w:rsid w:val="00660630"/>
    <w:rsid w:val="00660B2F"/>
    <w:rsid w:val="00660EB3"/>
    <w:rsid w:val="00662275"/>
    <w:rsid w:val="006652FB"/>
    <w:rsid w:val="006658F4"/>
    <w:rsid w:val="006715A1"/>
    <w:rsid w:val="00671BE1"/>
    <w:rsid w:val="00672DFD"/>
    <w:rsid w:val="0067323F"/>
    <w:rsid w:val="00674B33"/>
    <w:rsid w:val="00675C73"/>
    <w:rsid w:val="00676BA2"/>
    <w:rsid w:val="00680ADD"/>
    <w:rsid w:val="00680E75"/>
    <w:rsid w:val="006812F5"/>
    <w:rsid w:val="006841BA"/>
    <w:rsid w:val="0068475E"/>
    <w:rsid w:val="00684E00"/>
    <w:rsid w:val="00685A70"/>
    <w:rsid w:val="00685E63"/>
    <w:rsid w:val="006865F9"/>
    <w:rsid w:val="00692F77"/>
    <w:rsid w:val="0069496E"/>
    <w:rsid w:val="00695F99"/>
    <w:rsid w:val="006960CA"/>
    <w:rsid w:val="00696F93"/>
    <w:rsid w:val="006A28BD"/>
    <w:rsid w:val="006A3540"/>
    <w:rsid w:val="006A35E1"/>
    <w:rsid w:val="006A3A62"/>
    <w:rsid w:val="006A4D2C"/>
    <w:rsid w:val="006A5C71"/>
    <w:rsid w:val="006A5E72"/>
    <w:rsid w:val="006A6AC9"/>
    <w:rsid w:val="006A6D69"/>
    <w:rsid w:val="006A7BBD"/>
    <w:rsid w:val="006B0219"/>
    <w:rsid w:val="006B0D3D"/>
    <w:rsid w:val="006B1B45"/>
    <w:rsid w:val="006B3220"/>
    <w:rsid w:val="006B340C"/>
    <w:rsid w:val="006B3AAE"/>
    <w:rsid w:val="006B3D1D"/>
    <w:rsid w:val="006B3DEB"/>
    <w:rsid w:val="006B7865"/>
    <w:rsid w:val="006C1438"/>
    <w:rsid w:val="006C3B2B"/>
    <w:rsid w:val="006C69DB"/>
    <w:rsid w:val="006C735B"/>
    <w:rsid w:val="006C7373"/>
    <w:rsid w:val="006C74DB"/>
    <w:rsid w:val="006D050A"/>
    <w:rsid w:val="006D0CD6"/>
    <w:rsid w:val="006D10FC"/>
    <w:rsid w:val="006D2478"/>
    <w:rsid w:val="006D37F9"/>
    <w:rsid w:val="006D3AB9"/>
    <w:rsid w:val="006D3C4F"/>
    <w:rsid w:val="006D3DBD"/>
    <w:rsid w:val="006D7542"/>
    <w:rsid w:val="006D7CBB"/>
    <w:rsid w:val="006E1991"/>
    <w:rsid w:val="006E1DA3"/>
    <w:rsid w:val="006E27AC"/>
    <w:rsid w:val="006E327A"/>
    <w:rsid w:val="006E44D0"/>
    <w:rsid w:val="006E4F7E"/>
    <w:rsid w:val="006E63E7"/>
    <w:rsid w:val="006E7082"/>
    <w:rsid w:val="006F064C"/>
    <w:rsid w:val="006F38FF"/>
    <w:rsid w:val="006F3DD3"/>
    <w:rsid w:val="006F3EA9"/>
    <w:rsid w:val="006F4605"/>
    <w:rsid w:val="006F50AE"/>
    <w:rsid w:val="006F5402"/>
    <w:rsid w:val="006F6AF7"/>
    <w:rsid w:val="006F712D"/>
    <w:rsid w:val="006F7A7B"/>
    <w:rsid w:val="00700786"/>
    <w:rsid w:val="00701012"/>
    <w:rsid w:val="007015A7"/>
    <w:rsid w:val="00703498"/>
    <w:rsid w:val="00703D3C"/>
    <w:rsid w:val="007041C1"/>
    <w:rsid w:val="00705A1E"/>
    <w:rsid w:val="007069EE"/>
    <w:rsid w:val="00707693"/>
    <w:rsid w:val="00710792"/>
    <w:rsid w:val="00713F7A"/>
    <w:rsid w:val="00714588"/>
    <w:rsid w:val="007176B5"/>
    <w:rsid w:val="0072188B"/>
    <w:rsid w:val="00721DEC"/>
    <w:rsid w:val="0072247A"/>
    <w:rsid w:val="0072319E"/>
    <w:rsid w:val="007266E2"/>
    <w:rsid w:val="00727711"/>
    <w:rsid w:val="00731278"/>
    <w:rsid w:val="007331B3"/>
    <w:rsid w:val="0073547C"/>
    <w:rsid w:val="00740D3E"/>
    <w:rsid w:val="00741981"/>
    <w:rsid w:val="00743FB3"/>
    <w:rsid w:val="007450B7"/>
    <w:rsid w:val="007457BE"/>
    <w:rsid w:val="00746A57"/>
    <w:rsid w:val="007479D0"/>
    <w:rsid w:val="00747E48"/>
    <w:rsid w:val="00750037"/>
    <w:rsid w:val="007527D9"/>
    <w:rsid w:val="00752C6B"/>
    <w:rsid w:val="007550CF"/>
    <w:rsid w:val="0075605D"/>
    <w:rsid w:val="007563D1"/>
    <w:rsid w:val="00756978"/>
    <w:rsid w:val="007570F9"/>
    <w:rsid w:val="00757A6D"/>
    <w:rsid w:val="007616ED"/>
    <w:rsid w:val="00761E88"/>
    <w:rsid w:val="0076456F"/>
    <w:rsid w:val="00764AE7"/>
    <w:rsid w:val="007651F0"/>
    <w:rsid w:val="00765494"/>
    <w:rsid w:val="0077195B"/>
    <w:rsid w:val="00772FA4"/>
    <w:rsid w:val="0077391A"/>
    <w:rsid w:val="00773F7F"/>
    <w:rsid w:val="007742DD"/>
    <w:rsid w:val="0077430D"/>
    <w:rsid w:val="0077461D"/>
    <w:rsid w:val="0077623E"/>
    <w:rsid w:val="00777563"/>
    <w:rsid w:val="00781131"/>
    <w:rsid w:val="00781C23"/>
    <w:rsid w:val="007859D1"/>
    <w:rsid w:val="007879E1"/>
    <w:rsid w:val="00787DC5"/>
    <w:rsid w:val="00790C55"/>
    <w:rsid w:val="00790F32"/>
    <w:rsid w:val="007934FB"/>
    <w:rsid w:val="0079483C"/>
    <w:rsid w:val="00795B07"/>
    <w:rsid w:val="007A0F33"/>
    <w:rsid w:val="007A317D"/>
    <w:rsid w:val="007A3EBE"/>
    <w:rsid w:val="007A41CD"/>
    <w:rsid w:val="007A70F2"/>
    <w:rsid w:val="007A7A8F"/>
    <w:rsid w:val="007B0918"/>
    <w:rsid w:val="007B10D4"/>
    <w:rsid w:val="007B2C29"/>
    <w:rsid w:val="007B587B"/>
    <w:rsid w:val="007B6050"/>
    <w:rsid w:val="007B61EB"/>
    <w:rsid w:val="007C02EE"/>
    <w:rsid w:val="007C2B8C"/>
    <w:rsid w:val="007C516C"/>
    <w:rsid w:val="007C59A9"/>
    <w:rsid w:val="007C7120"/>
    <w:rsid w:val="007C7E20"/>
    <w:rsid w:val="007D0375"/>
    <w:rsid w:val="007D1995"/>
    <w:rsid w:val="007D1E63"/>
    <w:rsid w:val="007D2CA7"/>
    <w:rsid w:val="007D338F"/>
    <w:rsid w:val="007D3409"/>
    <w:rsid w:val="007D3477"/>
    <w:rsid w:val="007D5917"/>
    <w:rsid w:val="007D61FA"/>
    <w:rsid w:val="007D72EA"/>
    <w:rsid w:val="007E04DF"/>
    <w:rsid w:val="007E15D6"/>
    <w:rsid w:val="007E1900"/>
    <w:rsid w:val="007E1A1F"/>
    <w:rsid w:val="007E1D13"/>
    <w:rsid w:val="007E263E"/>
    <w:rsid w:val="007E374E"/>
    <w:rsid w:val="007E4CCB"/>
    <w:rsid w:val="007F0686"/>
    <w:rsid w:val="007F1A1A"/>
    <w:rsid w:val="007F273E"/>
    <w:rsid w:val="007F2BC7"/>
    <w:rsid w:val="007F2CD4"/>
    <w:rsid w:val="007F3735"/>
    <w:rsid w:val="007F4F23"/>
    <w:rsid w:val="007F5A2F"/>
    <w:rsid w:val="007F5D62"/>
    <w:rsid w:val="007F77F0"/>
    <w:rsid w:val="007F7E08"/>
    <w:rsid w:val="00803209"/>
    <w:rsid w:val="008064B8"/>
    <w:rsid w:val="008075D4"/>
    <w:rsid w:val="00810244"/>
    <w:rsid w:val="008109DD"/>
    <w:rsid w:val="008118D2"/>
    <w:rsid w:val="008139FC"/>
    <w:rsid w:val="00813AF6"/>
    <w:rsid w:val="00813EE6"/>
    <w:rsid w:val="008148CF"/>
    <w:rsid w:val="00814B66"/>
    <w:rsid w:val="00816AB4"/>
    <w:rsid w:val="00822BCF"/>
    <w:rsid w:val="00822CCB"/>
    <w:rsid w:val="00823F21"/>
    <w:rsid w:val="00824104"/>
    <w:rsid w:val="00824EA6"/>
    <w:rsid w:val="0082516A"/>
    <w:rsid w:val="00825B6E"/>
    <w:rsid w:val="00827564"/>
    <w:rsid w:val="00830267"/>
    <w:rsid w:val="00830ACE"/>
    <w:rsid w:val="00831523"/>
    <w:rsid w:val="00832BEC"/>
    <w:rsid w:val="00833393"/>
    <w:rsid w:val="008347C0"/>
    <w:rsid w:val="00834A4D"/>
    <w:rsid w:val="008360E7"/>
    <w:rsid w:val="008406C4"/>
    <w:rsid w:val="008407D0"/>
    <w:rsid w:val="00841C6C"/>
    <w:rsid w:val="008422BF"/>
    <w:rsid w:val="00844C08"/>
    <w:rsid w:val="00845FF2"/>
    <w:rsid w:val="00846222"/>
    <w:rsid w:val="00846597"/>
    <w:rsid w:val="00846B0D"/>
    <w:rsid w:val="00851F4C"/>
    <w:rsid w:val="008523E4"/>
    <w:rsid w:val="008536AA"/>
    <w:rsid w:val="00853BAC"/>
    <w:rsid w:val="00854849"/>
    <w:rsid w:val="008567F4"/>
    <w:rsid w:val="0085682A"/>
    <w:rsid w:val="00857887"/>
    <w:rsid w:val="00860CA4"/>
    <w:rsid w:val="00861BF7"/>
    <w:rsid w:val="00865D54"/>
    <w:rsid w:val="008709F0"/>
    <w:rsid w:val="00871227"/>
    <w:rsid w:val="008725FA"/>
    <w:rsid w:val="008736B4"/>
    <w:rsid w:val="00873CE0"/>
    <w:rsid w:val="00873E73"/>
    <w:rsid w:val="008743F2"/>
    <w:rsid w:val="0087591D"/>
    <w:rsid w:val="008771F0"/>
    <w:rsid w:val="0087763B"/>
    <w:rsid w:val="0087782D"/>
    <w:rsid w:val="00881706"/>
    <w:rsid w:val="00881914"/>
    <w:rsid w:val="00883E9F"/>
    <w:rsid w:val="008857DF"/>
    <w:rsid w:val="00885CA7"/>
    <w:rsid w:val="00886E13"/>
    <w:rsid w:val="00890524"/>
    <w:rsid w:val="00890D07"/>
    <w:rsid w:val="0089129A"/>
    <w:rsid w:val="00891356"/>
    <w:rsid w:val="00892AB1"/>
    <w:rsid w:val="0089494D"/>
    <w:rsid w:val="00895D22"/>
    <w:rsid w:val="008A0380"/>
    <w:rsid w:val="008A040C"/>
    <w:rsid w:val="008A1EB1"/>
    <w:rsid w:val="008A3E05"/>
    <w:rsid w:val="008A4A38"/>
    <w:rsid w:val="008A7F8F"/>
    <w:rsid w:val="008B0F63"/>
    <w:rsid w:val="008B1792"/>
    <w:rsid w:val="008B1C50"/>
    <w:rsid w:val="008B275A"/>
    <w:rsid w:val="008B3E41"/>
    <w:rsid w:val="008B47DA"/>
    <w:rsid w:val="008B561E"/>
    <w:rsid w:val="008B5642"/>
    <w:rsid w:val="008B7D03"/>
    <w:rsid w:val="008C0717"/>
    <w:rsid w:val="008C078C"/>
    <w:rsid w:val="008C14C2"/>
    <w:rsid w:val="008C40B2"/>
    <w:rsid w:val="008C4FE2"/>
    <w:rsid w:val="008C6D42"/>
    <w:rsid w:val="008C6E04"/>
    <w:rsid w:val="008C6E8B"/>
    <w:rsid w:val="008D0771"/>
    <w:rsid w:val="008D1459"/>
    <w:rsid w:val="008D1498"/>
    <w:rsid w:val="008D1531"/>
    <w:rsid w:val="008D161C"/>
    <w:rsid w:val="008D210C"/>
    <w:rsid w:val="008D286D"/>
    <w:rsid w:val="008D59B0"/>
    <w:rsid w:val="008D6A11"/>
    <w:rsid w:val="008D6CE6"/>
    <w:rsid w:val="008E02CF"/>
    <w:rsid w:val="008E037A"/>
    <w:rsid w:val="008E16E7"/>
    <w:rsid w:val="008E38C0"/>
    <w:rsid w:val="008E6569"/>
    <w:rsid w:val="008F061B"/>
    <w:rsid w:val="008F18C7"/>
    <w:rsid w:val="008F348B"/>
    <w:rsid w:val="008F3524"/>
    <w:rsid w:val="008F3A49"/>
    <w:rsid w:val="008F517C"/>
    <w:rsid w:val="008F535A"/>
    <w:rsid w:val="008F5E50"/>
    <w:rsid w:val="008F613D"/>
    <w:rsid w:val="008F70A1"/>
    <w:rsid w:val="008F73C1"/>
    <w:rsid w:val="008F7830"/>
    <w:rsid w:val="00901ADB"/>
    <w:rsid w:val="009026C0"/>
    <w:rsid w:val="00902C01"/>
    <w:rsid w:val="00903861"/>
    <w:rsid w:val="00904A58"/>
    <w:rsid w:val="009050D8"/>
    <w:rsid w:val="009138D8"/>
    <w:rsid w:val="00913FE4"/>
    <w:rsid w:val="00916193"/>
    <w:rsid w:val="00917D0E"/>
    <w:rsid w:val="009232CD"/>
    <w:rsid w:val="00923894"/>
    <w:rsid w:val="00924467"/>
    <w:rsid w:val="0092477E"/>
    <w:rsid w:val="00925F5B"/>
    <w:rsid w:val="009265A4"/>
    <w:rsid w:val="0092748D"/>
    <w:rsid w:val="00930F01"/>
    <w:rsid w:val="009313AD"/>
    <w:rsid w:val="0093220A"/>
    <w:rsid w:val="00933B35"/>
    <w:rsid w:val="00933D04"/>
    <w:rsid w:val="009340CB"/>
    <w:rsid w:val="00934116"/>
    <w:rsid w:val="00934CC2"/>
    <w:rsid w:val="00936278"/>
    <w:rsid w:val="009363AA"/>
    <w:rsid w:val="00937049"/>
    <w:rsid w:val="00937C95"/>
    <w:rsid w:val="00940FD3"/>
    <w:rsid w:val="00940FF3"/>
    <w:rsid w:val="0094228B"/>
    <w:rsid w:val="00943998"/>
    <w:rsid w:val="00944140"/>
    <w:rsid w:val="00944377"/>
    <w:rsid w:val="0094612A"/>
    <w:rsid w:val="00954437"/>
    <w:rsid w:val="00955E7F"/>
    <w:rsid w:val="009575F3"/>
    <w:rsid w:val="00962FBE"/>
    <w:rsid w:val="00963095"/>
    <w:rsid w:val="009650A0"/>
    <w:rsid w:val="009676F9"/>
    <w:rsid w:val="009709E1"/>
    <w:rsid w:val="009720FA"/>
    <w:rsid w:val="00972B69"/>
    <w:rsid w:val="009736DA"/>
    <w:rsid w:val="0097410C"/>
    <w:rsid w:val="00976C81"/>
    <w:rsid w:val="009811C4"/>
    <w:rsid w:val="00982E03"/>
    <w:rsid w:val="009830D4"/>
    <w:rsid w:val="00987848"/>
    <w:rsid w:val="0099087F"/>
    <w:rsid w:val="0099127D"/>
    <w:rsid w:val="00993EE7"/>
    <w:rsid w:val="00995DB2"/>
    <w:rsid w:val="00995DE7"/>
    <w:rsid w:val="0099732C"/>
    <w:rsid w:val="00997427"/>
    <w:rsid w:val="00997607"/>
    <w:rsid w:val="009A04F7"/>
    <w:rsid w:val="009A083E"/>
    <w:rsid w:val="009A1A86"/>
    <w:rsid w:val="009A1D7C"/>
    <w:rsid w:val="009A2087"/>
    <w:rsid w:val="009A2D07"/>
    <w:rsid w:val="009A4E7F"/>
    <w:rsid w:val="009A5C71"/>
    <w:rsid w:val="009A6AE6"/>
    <w:rsid w:val="009A737C"/>
    <w:rsid w:val="009B0041"/>
    <w:rsid w:val="009B04A8"/>
    <w:rsid w:val="009B1D6E"/>
    <w:rsid w:val="009B539D"/>
    <w:rsid w:val="009B6EF1"/>
    <w:rsid w:val="009B751E"/>
    <w:rsid w:val="009C0C45"/>
    <w:rsid w:val="009C0D6F"/>
    <w:rsid w:val="009C66C5"/>
    <w:rsid w:val="009C6D93"/>
    <w:rsid w:val="009D02C0"/>
    <w:rsid w:val="009D1C50"/>
    <w:rsid w:val="009D266C"/>
    <w:rsid w:val="009D3451"/>
    <w:rsid w:val="009D44BF"/>
    <w:rsid w:val="009D4B8A"/>
    <w:rsid w:val="009D6563"/>
    <w:rsid w:val="009D7730"/>
    <w:rsid w:val="009E11D2"/>
    <w:rsid w:val="009E13FC"/>
    <w:rsid w:val="009E3D3E"/>
    <w:rsid w:val="009E59D4"/>
    <w:rsid w:val="009E66C7"/>
    <w:rsid w:val="009E695C"/>
    <w:rsid w:val="009F0623"/>
    <w:rsid w:val="009F1868"/>
    <w:rsid w:val="009F2AD0"/>
    <w:rsid w:val="009F39DF"/>
    <w:rsid w:val="009F4020"/>
    <w:rsid w:val="009F4286"/>
    <w:rsid w:val="009F7FA0"/>
    <w:rsid w:val="00A00FAA"/>
    <w:rsid w:val="00A0170D"/>
    <w:rsid w:val="00A02DCF"/>
    <w:rsid w:val="00A031E7"/>
    <w:rsid w:val="00A037A0"/>
    <w:rsid w:val="00A05C97"/>
    <w:rsid w:val="00A06C58"/>
    <w:rsid w:val="00A079D9"/>
    <w:rsid w:val="00A12B29"/>
    <w:rsid w:val="00A15449"/>
    <w:rsid w:val="00A164DF"/>
    <w:rsid w:val="00A1654B"/>
    <w:rsid w:val="00A17A72"/>
    <w:rsid w:val="00A212A3"/>
    <w:rsid w:val="00A21419"/>
    <w:rsid w:val="00A21C3F"/>
    <w:rsid w:val="00A22BFC"/>
    <w:rsid w:val="00A23206"/>
    <w:rsid w:val="00A23C44"/>
    <w:rsid w:val="00A24694"/>
    <w:rsid w:val="00A26ED1"/>
    <w:rsid w:val="00A27883"/>
    <w:rsid w:val="00A279FC"/>
    <w:rsid w:val="00A3175B"/>
    <w:rsid w:val="00A3574C"/>
    <w:rsid w:val="00A37A7B"/>
    <w:rsid w:val="00A37A8C"/>
    <w:rsid w:val="00A4075C"/>
    <w:rsid w:val="00A412C0"/>
    <w:rsid w:val="00A41A83"/>
    <w:rsid w:val="00A42609"/>
    <w:rsid w:val="00A42680"/>
    <w:rsid w:val="00A4279D"/>
    <w:rsid w:val="00A43441"/>
    <w:rsid w:val="00A43738"/>
    <w:rsid w:val="00A44245"/>
    <w:rsid w:val="00A4634F"/>
    <w:rsid w:val="00A4702D"/>
    <w:rsid w:val="00A510B4"/>
    <w:rsid w:val="00A54D24"/>
    <w:rsid w:val="00A5596E"/>
    <w:rsid w:val="00A570F9"/>
    <w:rsid w:val="00A5737A"/>
    <w:rsid w:val="00A57395"/>
    <w:rsid w:val="00A6047E"/>
    <w:rsid w:val="00A60F69"/>
    <w:rsid w:val="00A6108A"/>
    <w:rsid w:val="00A64F28"/>
    <w:rsid w:val="00A65512"/>
    <w:rsid w:val="00A65529"/>
    <w:rsid w:val="00A65710"/>
    <w:rsid w:val="00A71081"/>
    <w:rsid w:val="00A7237D"/>
    <w:rsid w:val="00A73C18"/>
    <w:rsid w:val="00A749C2"/>
    <w:rsid w:val="00A80EE6"/>
    <w:rsid w:val="00A81265"/>
    <w:rsid w:val="00A832F5"/>
    <w:rsid w:val="00A85EC1"/>
    <w:rsid w:val="00A86484"/>
    <w:rsid w:val="00A865D0"/>
    <w:rsid w:val="00A86803"/>
    <w:rsid w:val="00A87D36"/>
    <w:rsid w:val="00A913DE"/>
    <w:rsid w:val="00A91C91"/>
    <w:rsid w:val="00A93C09"/>
    <w:rsid w:val="00A95C64"/>
    <w:rsid w:val="00AA28F7"/>
    <w:rsid w:val="00AA2A11"/>
    <w:rsid w:val="00AA2C50"/>
    <w:rsid w:val="00AA338C"/>
    <w:rsid w:val="00AA3E63"/>
    <w:rsid w:val="00AA4F6E"/>
    <w:rsid w:val="00AA57C0"/>
    <w:rsid w:val="00AA5B41"/>
    <w:rsid w:val="00AA5F54"/>
    <w:rsid w:val="00AA7652"/>
    <w:rsid w:val="00AB1CB5"/>
    <w:rsid w:val="00AB1F5A"/>
    <w:rsid w:val="00AB2B15"/>
    <w:rsid w:val="00AB376D"/>
    <w:rsid w:val="00AB3B9C"/>
    <w:rsid w:val="00AB3FDB"/>
    <w:rsid w:val="00AB45AD"/>
    <w:rsid w:val="00AB5618"/>
    <w:rsid w:val="00AB6025"/>
    <w:rsid w:val="00AC0177"/>
    <w:rsid w:val="00AC0FB0"/>
    <w:rsid w:val="00AC28C7"/>
    <w:rsid w:val="00AC2ECD"/>
    <w:rsid w:val="00AC3F58"/>
    <w:rsid w:val="00AC484B"/>
    <w:rsid w:val="00AC64AE"/>
    <w:rsid w:val="00AC6765"/>
    <w:rsid w:val="00AC73C3"/>
    <w:rsid w:val="00AC7719"/>
    <w:rsid w:val="00AD152B"/>
    <w:rsid w:val="00AD18A9"/>
    <w:rsid w:val="00AD1FE2"/>
    <w:rsid w:val="00AD231B"/>
    <w:rsid w:val="00AD2C31"/>
    <w:rsid w:val="00AD4224"/>
    <w:rsid w:val="00AD4403"/>
    <w:rsid w:val="00AD689C"/>
    <w:rsid w:val="00AD6933"/>
    <w:rsid w:val="00AE0CC8"/>
    <w:rsid w:val="00AE0F25"/>
    <w:rsid w:val="00AE306F"/>
    <w:rsid w:val="00AE308E"/>
    <w:rsid w:val="00AE63F3"/>
    <w:rsid w:val="00AE6B18"/>
    <w:rsid w:val="00AF079C"/>
    <w:rsid w:val="00AF25D3"/>
    <w:rsid w:val="00AF2C61"/>
    <w:rsid w:val="00AF2E3D"/>
    <w:rsid w:val="00AF42A7"/>
    <w:rsid w:val="00AF51A7"/>
    <w:rsid w:val="00AF5F94"/>
    <w:rsid w:val="00AF6282"/>
    <w:rsid w:val="00AF78DE"/>
    <w:rsid w:val="00AF7ECC"/>
    <w:rsid w:val="00B004AC"/>
    <w:rsid w:val="00B012ED"/>
    <w:rsid w:val="00B015C9"/>
    <w:rsid w:val="00B02871"/>
    <w:rsid w:val="00B02A15"/>
    <w:rsid w:val="00B031C6"/>
    <w:rsid w:val="00B03BD3"/>
    <w:rsid w:val="00B04222"/>
    <w:rsid w:val="00B04649"/>
    <w:rsid w:val="00B10BB9"/>
    <w:rsid w:val="00B10D76"/>
    <w:rsid w:val="00B11880"/>
    <w:rsid w:val="00B118B5"/>
    <w:rsid w:val="00B128A8"/>
    <w:rsid w:val="00B16212"/>
    <w:rsid w:val="00B16E4C"/>
    <w:rsid w:val="00B17105"/>
    <w:rsid w:val="00B209DD"/>
    <w:rsid w:val="00B21261"/>
    <w:rsid w:val="00B2145D"/>
    <w:rsid w:val="00B2222C"/>
    <w:rsid w:val="00B222AF"/>
    <w:rsid w:val="00B222D7"/>
    <w:rsid w:val="00B2353B"/>
    <w:rsid w:val="00B251E3"/>
    <w:rsid w:val="00B25278"/>
    <w:rsid w:val="00B27EEC"/>
    <w:rsid w:val="00B30487"/>
    <w:rsid w:val="00B30BDB"/>
    <w:rsid w:val="00B340BF"/>
    <w:rsid w:val="00B34C61"/>
    <w:rsid w:val="00B34D7F"/>
    <w:rsid w:val="00B35681"/>
    <w:rsid w:val="00B37466"/>
    <w:rsid w:val="00B37516"/>
    <w:rsid w:val="00B3756A"/>
    <w:rsid w:val="00B40FEB"/>
    <w:rsid w:val="00B4133D"/>
    <w:rsid w:val="00B418C8"/>
    <w:rsid w:val="00B42471"/>
    <w:rsid w:val="00B426A5"/>
    <w:rsid w:val="00B42878"/>
    <w:rsid w:val="00B438D3"/>
    <w:rsid w:val="00B44D08"/>
    <w:rsid w:val="00B45271"/>
    <w:rsid w:val="00B476C1"/>
    <w:rsid w:val="00B501E6"/>
    <w:rsid w:val="00B50B46"/>
    <w:rsid w:val="00B52FC8"/>
    <w:rsid w:val="00B53870"/>
    <w:rsid w:val="00B5425C"/>
    <w:rsid w:val="00B546B7"/>
    <w:rsid w:val="00B54F05"/>
    <w:rsid w:val="00B564C6"/>
    <w:rsid w:val="00B567CA"/>
    <w:rsid w:val="00B56C3B"/>
    <w:rsid w:val="00B61C73"/>
    <w:rsid w:val="00B62872"/>
    <w:rsid w:val="00B63B0A"/>
    <w:rsid w:val="00B63EF8"/>
    <w:rsid w:val="00B646BD"/>
    <w:rsid w:val="00B65ECB"/>
    <w:rsid w:val="00B71D19"/>
    <w:rsid w:val="00B71F4E"/>
    <w:rsid w:val="00B72812"/>
    <w:rsid w:val="00B777F9"/>
    <w:rsid w:val="00B8092B"/>
    <w:rsid w:val="00B8303F"/>
    <w:rsid w:val="00B833DD"/>
    <w:rsid w:val="00B8720E"/>
    <w:rsid w:val="00B908BC"/>
    <w:rsid w:val="00B90D67"/>
    <w:rsid w:val="00B9213D"/>
    <w:rsid w:val="00B9251E"/>
    <w:rsid w:val="00B925C1"/>
    <w:rsid w:val="00B95833"/>
    <w:rsid w:val="00B9602B"/>
    <w:rsid w:val="00B9646A"/>
    <w:rsid w:val="00B969E0"/>
    <w:rsid w:val="00BA0209"/>
    <w:rsid w:val="00BA05C5"/>
    <w:rsid w:val="00BA2D20"/>
    <w:rsid w:val="00BA409E"/>
    <w:rsid w:val="00BA4388"/>
    <w:rsid w:val="00BA4626"/>
    <w:rsid w:val="00BA540F"/>
    <w:rsid w:val="00BB056E"/>
    <w:rsid w:val="00BB0934"/>
    <w:rsid w:val="00BB2E6D"/>
    <w:rsid w:val="00BB30F8"/>
    <w:rsid w:val="00BB3FD8"/>
    <w:rsid w:val="00BB521D"/>
    <w:rsid w:val="00BB7DC8"/>
    <w:rsid w:val="00BB7E7C"/>
    <w:rsid w:val="00BC1CF2"/>
    <w:rsid w:val="00BC2D9E"/>
    <w:rsid w:val="00BC5BF8"/>
    <w:rsid w:val="00BC5FD1"/>
    <w:rsid w:val="00BC773C"/>
    <w:rsid w:val="00BC7CB6"/>
    <w:rsid w:val="00BC7F6D"/>
    <w:rsid w:val="00BD2732"/>
    <w:rsid w:val="00BD2EBD"/>
    <w:rsid w:val="00BD34E7"/>
    <w:rsid w:val="00BD4A26"/>
    <w:rsid w:val="00BD4D93"/>
    <w:rsid w:val="00BD757B"/>
    <w:rsid w:val="00BE1817"/>
    <w:rsid w:val="00BE2750"/>
    <w:rsid w:val="00BE2CA1"/>
    <w:rsid w:val="00BE4E07"/>
    <w:rsid w:val="00BE527A"/>
    <w:rsid w:val="00BE6E80"/>
    <w:rsid w:val="00BE747E"/>
    <w:rsid w:val="00BF141F"/>
    <w:rsid w:val="00BF64DD"/>
    <w:rsid w:val="00BF6F96"/>
    <w:rsid w:val="00BF7A08"/>
    <w:rsid w:val="00C02648"/>
    <w:rsid w:val="00C038E4"/>
    <w:rsid w:val="00C03BE5"/>
    <w:rsid w:val="00C041F7"/>
    <w:rsid w:val="00C06F86"/>
    <w:rsid w:val="00C10666"/>
    <w:rsid w:val="00C11522"/>
    <w:rsid w:val="00C131B0"/>
    <w:rsid w:val="00C13932"/>
    <w:rsid w:val="00C14E41"/>
    <w:rsid w:val="00C17ACA"/>
    <w:rsid w:val="00C20AF6"/>
    <w:rsid w:val="00C21ABC"/>
    <w:rsid w:val="00C224F7"/>
    <w:rsid w:val="00C2367C"/>
    <w:rsid w:val="00C23C3A"/>
    <w:rsid w:val="00C240BB"/>
    <w:rsid w:val="00C26F96"/>
    <w:rsid w:val="00C276C4"/>
    <w:rsid w:val="00C3332C"/>
    <w:rsid w:val="00C35CC3"/>
    <w:rsid w:val="00C37D95"/>
    <w:rsid w:val="00C40A42"/>
    <w:rsid w:val="00C40ABB"/>
    <w:rsid w:val="00C4431F"/>
    <w:rsid w:val="00C45166"/>
    <w:rsid w:val="00C45C9B"/>
    <w:rsid w:val="00C46D10"/>
    <w:rsid w:val="00C50EBB"/>
    <w:rsid w:val="00C518C4"/>
    <w:rsid w:val="00C51B54"/>
    <w:rsid w:val="00C5242C"/>
    <w:rsid w:val="00C527CB"/>
    <w:rsid w:val="00C540B0"/>
    <w:rsid w:val="00C54A2C"/>
    <w:rsid w:val="00C54F02"/>
    <w:rsid w:val="00C55861"/>
    <w:rsid w:val="00C56D4B"/>
    <w:rsid w:val="00C57B5C"/>
    <w:rsid w:val="00C60348"/>
    <w:rsid w:val="00C615C8"/>
    <w:rsid w:val="00C61C07"/>
    <w:rsid w:val="00C62109"/>
    <w:rsid w:val="00C629AC"/>
    <w:rsid w:val="00C67556"/>
    <w:rsid w:val="00C67604"/>
    <w:rsid w:val="00C70785"/>
    <w:rsid w:val="00C71CD7"/>
    <w:rsid w:val="00C71DA7"/>
    <w:rsid w:val="00C72C2E"/>
    <w:rsid w:val="00C7373A"/>
    <w:rsid w:val="00C753AB"/>
    <w:rsid w:val="00C76DE4"/>
    <w:rsid w:val="00C77A0E"/>
    <w:rsid w:val="00C80A53"/>
    <w:rsid w:val="00C81CD6"/>
    <w:rsid w:val="00C8375E"/>
    <w:rsid w:val="00C85D65"/>
    <w:rsid w:val="00C86E42"/>
    <w:rsid w:val="00C86EDC"/>
    <w:rsid w:val="00C86EDD"/>
    <w:rsid w:val="00C9225C"/>
    <w:rsid w:val="00C92859"/>
    <w:rsid w:val="00C94E49"/>
    <w:rsid w:val="00C956B9"/>
    <w:rsid w:val="00C97318"/>
    <w:rsid w:val="00CA0175"/>
    <w:rsid w:val="00CA1E2E"/>
    <w:rsid w:val="00CA33B3"/>
    <w:rsid w:val="00CA33BF"/>
    <w:rsid w:val="00CA3ACC"/>
    <w:rsid w:val="00CA44EC"/>
    <w:rsid w:val="00CA4DE2"/>
    <w:rsid w:val="00CA590D"/>
    <w:rsid w:val="00CB472A"/>
    <w:rsid w:val="00CB73AF"/>
    <w:rsid w:val="00CB75AE"/>
    <w:rsid w:val="00CB7859"/>
    <w:rsid w:val="00CC0288"/>
    <w:rsid w:val="00CC08E2"/>
    <w:rsid w:val="00CC0CC7"/>
    <w:rsid w:val="00CC0FB6"/>
    <w:rsid w:val="00CC27F9"/>
    <w:rsid w:val="00CC42CA"/>
    <w:rsid w:val="00CC4AF8"/>
    <w:rsid w:val="00CC4E64"/>
    <w:rsid w:val="00CC6778"/>
    <w:rsid w:val="00CD098B"/>
    <w:rsid w:val="00CD28A9"/>
    <w:rsid w:val="00CD3D63"/>
    <w:rsid w:val="00CD3DF6"/>
    <w:rsid w:val="00CD6CDA"/>
    <w:rsid w:val="00CD7019"/>
    <w:rsid w:val="00CE48BD"/>
    <w:rsid w:val="00CE5CC2"/>
    <w:rsid w:val="00CE6C23"/>
    <w:rsid w:val="00CE7869"/>
    <w:rsid w:val="00CF0969"/>
    <w:rsid w:val="00CF1E49"/>
    <w:rsid w:val="00CF4198"/>
    <w:rsid w:val="00D01073"/>
    <w:rsid w:val="00D0306F"/>
    <w:rsid w:val="00D0515C"/>
    <w:rsid w:val="00D10691"/>
    <w:rsid w:val="00D154B0"/>
    <w:rsid w:val="00D17630"/>
    <w:rsid w:val="00D1785D"/>
    <w:rsid w:val="00D17A8C"/>
    <w:rsid w:val="00D20051"/>
    <w:rsid w:val="00D20F66"/>
    <w:rsid w:val="00D216AD"/>
    <w:rsid w:val="00D23566"/>
    <w:rsid w:val="00D244F4"/>
    <w:rsid w:val="00D246EC"/>
    <w:rsid w:val="00D262B9"/>
    <w:rsid w:val="00D26EFC"/>
    <w:rsid w:val="00D31307"/>
    <w:rsid w:val="00D330C8"/>
    <w:rsid w:val="00D359F5"/>
    <w:rsid w:val="00D362FA"/>
    <w:rsid w:val="00D37942"/>
    <w:rsid w:val="00D37EAD"/>
    <w:rsid w:val="00D40CA0"/>
    <w:rsid w:val="00D41290"/>
    <w:rsid w:val="00D416F4"/>
    <w:rsid w:val="00D41705"/>
    <w:rsid w:val="00D42820"/>
    <w:rsid w:val="00D4299B"/>
    <w:rsid w:val="00D42BBB"/>
    <w:rsid w:val="00D4320D"/>
    <w:rsid w:val="00D44756"/>
    <w:rsid w:val="00D4791A"/>
    <w:rsid w:val="00D47C23"/>
    <w:rsid w:val="00D50353"/>
    <w:rsid w:val="00D5048C"/>
    <w:rsid w:val="00D50F92"/>
    <w:rsid w:val="00D52502"/>
    <w:rsid w:val="00D54109"/>
    <w:rsid w:val="00D56E06"/>
    <w:rsid w:val="00D56FBB"/>
    <w:rsid w:val="00D571E9"/>
    <w:rsid w:val="00D575D2"/>
    <w:rsid w:val="00D57F1E"/>
    <w:rsid w:val="00D604B0"/>
    <w:rsid w:val="00D60A05"/>
    <w:rsid w:val="00D620A8"/>
    <w:rsid w:val="00D62A92"/>
    <w:rsid w:val="00D631B7"/>
    <w:rsid w:val="00D66F17"/>
    <w:rsid w:val="00D67B1D"/>
    <w:rsid w:val="00D701FB"/>
    <w:rsid w:val="00D71093"/>
    <w:rsid w:val="00D711F7"/>
    <w:rsid w:val="00D75C4C"/>
    <w:rsid w:val="00D81DFA"/>
    <w:rsid w:val="00D82158"/>
    <w:rsid w:val="00D828F7"/>
    <w:rsid w:val="00D830AA"/>
    <w:rsid w:val="00D840C1"/>
    <w:rsid w:val="00D8432D"/>
    <w:rsid w:val="00D90CAB"/>
    <w:rsid w:val="00D91CCB"/>
    <w:rsid w:val="00D93499"/>
    <w:rsid w:val="00D93C6F"/>
    <w:rsid w:val="00D940FA"/>
    <w:rsid w:val="00D9437A"/>
    <w:rsid w:val="00D951CD"/>
    <w:rsid w:val="00D958D7"/>
    <w:rsid w:val="00D9732B"/>
    <w:rsid w:val="00DA0B68"/>
    <w:rsid w:val="00DA2044"/>
    <w:rsid w:val="00DA4C20"/>
    <w:rsid w:val="00DA5251"/>
    <w:rsid w:val="00DA561F"/>
    <w:rsid w:val="00DA5D44"/>
    <w:rsid w:val="00DA620C"/>
    <w:rsid w:val="00DA6B67"/>
    <w:rsid w:val="00DB0BCA"/>
    <w:rsid w:val="00DB51EF"/>
    <w:rsid w:val="00DB5C51"/>
    <w:rsid w:val="00DB6E55"/>
    <w:rsid w:val="00DB741A"/>
    <w:rsid w:val="00DC04FE"/>
    <w:rsid w:val="00DC106B"/>
    <w:rsid w:val="00DC2302"/>
    <w:rsid w:val="00DC6134"/>
    <w:rsid w:val="00DC6BF5"/>
    <w:rsid w:val="00DC6ED4"/>
    <w:rsid w:val="00DD18E3"/>
    <w:rsid w:val="00DD251F"/>
    <w:rsid w:val="00DD3310"/>
    <w:rsid w:val="00DD33FB"/>
    <w:rsid w:val="00DD3A9B"/>
    <w:rsid w:val="00DD3CE0"/>
    <w:rsid w:val="00DD3EEC"/>
    <w:rsid w:val="00DD72AF"/>
    <w:rsid w:val="00DD7353"/>
    <w:rsid w:val="00DD7645"/>
    <w:rsid w:val="00DE0F46"/>
    <w:rsid w:val="00DE12B4"/>
    <w:rsid w:val="00DE186E"/>
    <w:rsid w:val="00DE550D"/>
    <w:rsid w:val="00DE5637"/>
    <w:rsid w:val="00DE6417"/>
    <w:rsid w:val="00DE6C35"/>
    <w:rsid w:val="00DF02FC"/>
    <w:rsid w:val="00DF6982"/>
    <w:rsid w:val="00DF7176"/>
    <w:rsid w:val="00DF741F"/>
    <w:rsid w:val="00DF752E"/>
    <w:rsid w:val="00DF7601"/>
    <w:rsid w:val="00E0009E"/>
    <w:rsid w:val="00E00912"/>
    <w:rsid w:val="00E03575"/>
    <w:rsid w:val="00E054CA"/>
    <w:rsid w:val="00E05B97"/>
    <w:rsid w:val="00E061A8"/>
    <w:rsid w:val="00E062ED"/>
    <w:rsid w:val="00E06A1B"/>
    <w:rsid w:val="00E10525"/>
    <w:rsid w:val="00E11603"/>
    <w:rsid w:val="00E13FD6"/>
    <w:rsid w:val="00E158E1"/>
    <w:rsid w:val="00E15901"/>
    <w:rsid w:val="00E16468"/>
    <w:rsid w:val="00E16D13"/>
    <w:rsid w:val="00E20561"/>
    <w:rsid w:val="00E247A3"/>
    <w:rsid w:val="00E259E0"/>
    <w:rsid w:val="00E26012"/>
    <w:rsid w:val="00E27695"/>
    <w:rsid w:val="00E27C55"/>
    <w:rsid w:val="00E32093"/>
    <w:rsid w:val="00E35648"/>
    <w:rsid w:val="00E35EE8"/>
    <w:rsid w:val="00E3690C"/>
    <w:rsid w:val="00E37188"/>
    <w:rsid w:val="00E40614"/>
    <w:rsid w:val="00E40BBE"/>
    <w:rsid w:val="00E414F1"/>
    <w:rsid w:val="00E4308A"/>
    <w:rsid w:val="00E43B48"/>
    <w:rsid w:val="00E45749"/>
    <w:rsid w:val="00E4736A"/>
    <w:rsid w:val="00E474DF"/>
    <w:rsid w:val="00E50647"/>
    <w:rsid w:val="00E50B94"/>
    <w:rsid w:val="00E50DAE"/>
    <w:rsid w:val="00E51164"/>
    <w:rsid w:val="00E5133F"/>
    <w:rsid w:val="00E524D4"/>
    <w:rsid w:val="00E527DA"/>
    <w:rsid w:val="00E5328D"/>
    <w:rsid w:val="00E63598"/>
    <w:rsid w:val="00E6362E"/>
    <w:rsid w:val="00E63883"/>
    <w:rsid w:val="00E658A3"/>
    <w:rsid w:val="00E65FF4"/>
    <w:rsid w:val="00E66AE3"/>
    <w:rsid w:val="00E6786D"/>
    <w:rsid w:val="00E67BFE"/>
    <w:rsid w:val="00E67E40"/>
    <w:rsid w:val="00E67F3F"/>
    <w:rsid w:val="00E7184D"/>
    <w:rsid w:val="00E71C64"/>
    <w:rsid w:val="00E723CA"/>
    <w:rsid w:val="00E7372A"/>
    <w:rsid w:val="00E75A17"/>
    <w:rsid w:val="00E761EB"/>
    <w:rsid w:val="00E761F7"/>
    <w:rsid w:val="00E770EB"/>
    <w:rsid w:val="00E80BC1"/>
    <w:rsid w:val="00E80DFC"/>
    <w:rsid w:val="00E8166F"/>
    <w:rsid w:val="00E81704"/>
    <w:rsid w:val="00E825D4"/>
    <w:rsid w:val="00E82F0B"/>
    <w:rsid w:val="00E83238"/>
    <w:rsid w:val="00E8373C"/>
    <w:rsid w:val="00E864BA"/>
    <w:rsid w:val="00E867E6"/>
    <w:rsid w:val="00E87A6D"/>
    <w:rsid w:val="00E90F4B"/>
    <w:rsid w:val="00E94CBD"/>
    <w:rsid w:val="00E953C8"/>
    <w:rsid w:val="00E95813"/>
    <w:rsid w:val="00E9655E"/>
    <w:rsid w:val="00E96BF5"/>
    <w:rsid w:val="00E97B8E"/>
    <w:rsid w:val="00EA0524"/>
    <w:rsid w:val="00EA0747"/>
    <w:rsid w:val="00EA2C15"/>
    <w:rsid w:val="00EA3006"/>
    <w:rsid w:val="00EA6D5D"/>
    <w:rsid w:val="00EA7D5C"/>
    <w:rsid w:val="00EB0BDE"/>
    <w:rsid w:val="00EB1469"/>
    <w:rsid w:val="00EB191C"/>
    <w:rsid w:val="00EB229D"/>
    <w:rsid w:val="00EB2CE0"/>
    <w:rsid w:val="00EB46B5"/>
    <w:rsid w:val="00EB56F5"/>
    <w:rsid w:val="00EB6CF3"/>
    <w:rsid w:val="00EB70B4"/>
    <w:rsid w:val="00EC0AFE"/>
    <w:rsid w:val="00EC0F2F"/>
    <w:rsid w:val="00EC10E5"/>
    <w:rsid w:val="00EC3683"/>
    <w:rsid w:val="00EC62FF"/>
    <w:rsid w:val="00EC679A"/>
    <w:rsid w:val="00EC6834"/>
    <w:rsid w:val="00ED0780"/>
    <w:rsid w:val="00ED1D84"/>
    <w:rsid w:val="00ED45D6"/>
    <w:rsid w:val="00ED5F42"/>
    <w:rsid w:val="00ED6B29"/>
    <w:rsid w:val="00EE0217"/>
    <w:rsid w:val="00EE1D12"/>
    <w:rsid w:val="00EE37BB"/>
    <w:rsid w:val="00EE3FE8"/>
    <w:rsid w:val="00EE462E"/>
    <w:rsid w:val="00EE496E"/>
    <w:rsid w:val="00EE5E4A"/>
    <w:rsid w:val="00EE70B3"/>
    <w:rsid w:val="00EE7DC5"/>
    <w:rsid w:val="00EF22A0"/>
    <w:rsid w:val="00EF2412"/>
    <w:rsid w:val="00EF257B"/>
    <w:rsid w:val="00EF36ED"/>
    <w:rsid w:val="00EF4C72"/>
    <w:rsid w:val="00EF72A5"/>
    <w:rsid w:val="00F038AB"/>
    <w:rsid w:val="00F060FC"/>
    <w:rsid w:val="00F07A07"/>
    <w:rsid w:val="00F11AF3"/>
    <w:rsid w:val="00F12E09"/>
    <w:rsid w:val="00F14500"/>
    <w:rsid w:val="00F14D5B"/>
    <w:rsid w:val="00F167A8"/>
    <w:rsid w:val="00F201A6"/>
    <w:rsid w:val="00F21602"/>
    <w:rsid w:val="00F2201C"/>
    <w:rsid w:val="00F223DB"/>
    <w:rsid w:val="00F22CDC"/>
    <w:rsid w:val="00F235CB"/>
    <w:rsid w:val="00F24314"/>
    <w:rsid w:val="00F26946"/>
    <w:rsid w:val="00F26F9F"/>
    <w:rsid w:val="00F30EA6"/>
    <w:rsid w:val="00F31DA5"/>
    <w:rsid w:val="00F32146"/>
    <w:rsid w:val="00F323A2"/>
    <w:rsid w:val="00F324C2"/>
    <w:rsid w:val="00F32B3B"/>
    <w:rsid w:val="00F33105"/>
    <w:rsid w:val="00F33A47"/>
    <w:rsid w:val="00F3656F"/>
    <w:rsid w:val="00F36BE6"/>
    <w:rsid w:val="00F40320"/>
    <w:rsid w:val="00F43B30"/>
    <w:rsid w:val="00F443D6"/>
    <w:rsid w:val="00F508A1"/>
    <w:rsid w:val="00F5310D"/>
    <w:rsid w:val="00F5535A"/>
    <w:rsid w:val="00F57D2F"/>
    <w:rsid w:val="00F60D2A"/>
    <w:rsid w:val="00F63662"/>
    <w:rsid w:val="00F659FF"/>
    <w:rsid w:val="00F65F75"/>
    <w:rsid w:val="00F66A0C"/>
    <w:rsid w:val="00F66F48"/>
    <w:rsid w:val="00F702CB"/>
    <w:rsid w:val="00F705E0"/>
    <w:rsid w:val="00F72270"/>
    <w:rsid w:val="00F72DA3"/>
    <w:rsid w:val="00F8258A"/>
    <w:rsid w:val="00F84D24"/>
    <w:rsid w:val="00F852D6"/>
    <w:rsid w:val="00F86148"/>
    <w:rsid w:val="00F87507"/>
    <w:rsid w:val="00F87B86"/>
    <w:rsid w:val="00F919C9"/>
    <w:rsid w:val="00F91BD3"/>
    <w:rsid w:val="00F924A6"/>
    <w:rsid w:val="00F94E39"/>
    <w:rsid w:val="00F957D2"/>
    <w:rsid w:val="00F95884"/>
    <w:rsid w:val="00F96E03"/>
    <w:rsid w:val="00F97361"/>
    <w:rsid w:val="00F974E8"/>
    <w:rsid w:val="00F97746"/>
    <w:rsid w:val="00F977DF"/>
    <w:rsid w:val="00FA1F0A"/>
    <w:rsid w:val="00FA2BE9"/>
    <w:rsid w:val="00FA30DF"/>
    <w:rsid w:val="00FA492B"/>
    <w:rsid w:val="00FA69A4"/>
    <w:rsid w:val="00FA7530"/>
    <w:rsid w:val="00FB085B"/>
    <w:rsid w:val="00FB08A4"/>
    <w:rsid w:val="00FB324C"/>
    <w:rsid w:val="00FB380C"/>
    <w:rsid w:val="00FB5816"/>
    <w:rsid w:val="00FB61AB"/>
    <w:rsid w:val="00FB6230"/>
    <w:rsid w:val="00FB6F34"/>
    <w:rsid w:val="00FC0DD1"/>
    <w:rsid w:val="00FC12DB"/>
    <w:rsid w:val="00FC334B"/>
    <w:rsid w:val="00FC3840"/>
    <w:rsid w:val="00FC48E5"/>
    <w:rsid w:val="00FC4AFB"/>
    <w:rsid w:val="00FC4B6B"/>
    <w:rsid w:val="00FC6E1C"/>
    <w:rsid w:val="00FC7E0B"/>
    <w:rsid w:val="00FD249F"/>
    <w:rsid w:val="00FD278C"/>
    <w:rsid w:val="00FD4FC5"/>
    <w:rsid w:val="00FD61A1"/>
    <w:rsid w:val="00FD681D"/>
    <w:rsid w:val="00FD68AA"/>
    <w:rsid w:val="00FE05F7"/>
    <w:rsid w:val="00FE08E0"/>
    <w:rsid w:val="00FE2AE8"/>
    <w:rsid w:val="00FE2EB8"/>
    <w:rsid w:val="00FE4223"/>
    <w:rsid w:val="00FE700E"/>
    <w:rsid w:val="00FE7796"/>
    <w:rsid w:val="00FF0701"/>
    <w:rsid w:val="00FF0B14"/>
    <w:rsid w:val="00FF1859"/>
    <w:rsid w:val="00FF1E7C"/>
    <w:rsid w:val="00FF246F"/>
    <w:rsid w:val="00FF37E6"/>
    <w:rsid w:val="00FF40B6"/>
    <w:rsid w:val="00FF6129"/>
    <w:rsid w:val="00FF64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0D67E64-02FC-BA4B-9489-99F513D33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76C4"/>
    <w:rPr>
      <w:sz w:val="24"/>
      <w:szCs w:val="24"/>
    </w:rPr>
  </w:style>
  <w:style w:type="paragraph" w:styleId="1">
    <w:name w:val="heading 1"/>
    <w:basedOn w:val="a"/>
    <w:next w:val="a"/>
    <w:link w:val="10"/>
    <w:uiPriority w:val="99"/>
    <w:qFormat/>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uiPriority w:val="99"/>
    <w:qFormat/>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qFormat/>
    <w:pPr>
      <w:keepNext/>
      <w:jc w:val="center"/>
      <w:outlineLvl w:val="2"/>
    </w:pPr>
    <w:rPr>
      <w:rFonts w:ascii="Cambria" w:hAnsi="Cambria"/>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Cambria"/>
      <w:b/>
      <w:bCs/>
      <w:kern w:val="32"/>
      <w:sz w:val="32"/>
      <w:szCs w:val="32"/>
    </w:rPr>
  </w:style>
  <w:style w:type="character" w:customStyle="1" w:styleId="20">
    <w:name w:val="Заголовок 2 Знак"/>
    <w:link w:val="2"/>
    <w:uiPriority w:val="99"/>
    <w:semiHidden/>
    <w:locked/>
    <w:rPr>
      <w:rFonts w:ascii="Cambria" w:eastAsia="Times New Roman" w:hAnsi="Cambria" w:cs="Cambria"/>
      <w:b/>
      <w:bCs/>
      <w:i/>
      <w:iCs/>
      <w:sz w:val="28"/>
      <w:szCs w:val="28"/>
    </w:rPr>
  </w:style>
  <w:style w:type="character" w:customStyle="1" w:styleId="30">
    <w:name w:val="Заголовок 3 Знак"/>
    <w:link w:val="3"/>
    <w:uiPriority w:val="9"/>
    <w:locked/>
    <w:rPr>
      <w:rFonts w:ascii="Cambria" w:eastAsia="Times New Roman" w:hAnsi="Cambria" w:cs="Cambria"/>
      <w:b/>
      <w:bCs/>
      <w:sz w:val="26"/>
      <w:szCs w:val="26"/>
    </w:rPr>
  </w:style>
  <w:style w:type="table" w:styleId="a3">
    <w:name w:val="Table Grid"/>
    <w:basedOn w:val="a1"/>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Знак"/>
    <w:basedOn w:val="a"/>
    <w:autoRedefine/>
    <w:uiPriority w:val="99"/>
    <w:pPr>
      <w:spacing w:after="160" w:line="240" w:lineRule="exact"/>
    </w:pPr>
    <w:rPr>
      <w:sz w:val="28"/>
      <w:szCs w:val="28"/>
      <w:lang w:val="en-US" w:eastAsia="en-US"/>
    </w:rPr>
  </w:style>
  <w:style w:type="paragraph" w:customStyle="1" w:styleId="a5">
    <w:name w:val="Знак Знак Знак Знак Знак Знак Знак Знак Знак Знак Знак Знак Знак Знак Знак Знак Знак Знак Знак"/>
    <w:basedOn w:val="a"/>
    <w:autoRedefine/>
    <w:uiPriority w:val="99"/>
    <w:pPr>
      <w:spacing w:after="160" w:line="240" w:lineRule="exact"/>
    </w:pPr>
    <w:rPr>
      <w:sz w:val="28"/>
      <w:szCs w:val="28"/>
      <w:lang w:val="en-US" w:eastAsia="en-US"/>
    </w:rPr>
  </w:style>
  <w:style w:type="paragraph" w:customStyle="1" w:styleId="a6">
    <w:name w:val="Знак"/>
    <w:basedOn w:val="a"/>
    <w:autoRedefine/>
    <w:uiPriority w:val="99"/>
    <w:pPr>
      <w:spacing w:after="160" w:line="240" w:lineRule="exact"/>
    </w:pPr>
    <w:rPr>
      <w:sz w:val="28"/>
      <w:szCs w:val="28"/>
      <w:lang w:val="en-US" w:eastAsia="en-US"/>
    </w:rPr>
  </w:style>
  <w:style w:type="paragraph" w:styleId="21">
    <w:name w:val="Body Text Indent 2"/>
    <w:basedOn w:val="a"/>
    <w:link w:val="22"/>
    <w:uiPriority w:val="99"/>
    <w:pPr>
      <w:ind w:firstLine="720"/>
      <w:jc w:val="center"/>
    </w:pPr>
    <w:rPr>
      <w:lang w:val="x-none" w:eastAsia="x-none"/>
    </w:rPr>
  </w:style>
  <w:style w:type="character" w:customStyle="1" w:styleId="22">
    <w:name w:val="Основной текст с отступом 2 Знак"/>
    <w:link w:val="21"/>
    <w:uiPriority w:val="99"/>
    <w:semiHidden/>
    <w:locked/>
    <w:rPr>
      <w:sz w:val="24"/>
      <w:szCs w:val="24"/>
    </w:rPr>
  </w:style>
  <w:style w:type="paragraph" w:styleId="a7">
    <w:name w:val="Body Text"/>
    <w:basedOn w:val="a"/>
    <w:link w:val="a8"/>
    <w:uiPriority w:val="99"/>
    <w:pPr>
      <w:jc w:val="both"/>
    </w:pPr>
    <w:rPr>
      <w:b/>
      <w:bCs/>
    </w:rPr>
  </w:style>
  <w:style w:type="character" w:customStyle="1" w:styleId="a8">
    <w:name w:val="Основной текст Знак"/>
    <w:link w:val="a7"/>
    <w:uiPriority w:val="99"/>
    <w:locked/>
    <w:rPr>
      <w:b/>
      <w:bCs/>
      <w:sz w:val="24"/>
      <w:szCs w:val="24"/>
      <w:lang w:val="ru-RU" w:eastAsia="ru-RU"/>
    </w:rPr>
  </w:style>
  <w:style w:type="paragraph" w:styleId="a9">
    <w:name w:val="header"/>
    <w:basedOn w:val="a"/>
    <w:link w:val="aa"/>
    <w:uiPriority w:val="99"/>
    <w:pPr>
      <w:tabs>
        <w:tab w:val="center" w:pos="4677"/>
        <w:tab w:val="right" w:pos="9355"/>
      </w:tabs>
    </w:pPr>
  </w:style>
  <w:style w:type="character" w:customStyle="1" w:styleId="aa">
    <w:name w:val="Верхний колонтитул Знак"/>
    <w:link w:val="a9"/>
    <w:uiPriority w:val="99"/>
    <w:locked/>
    <w:rPr>
      <w:sz w:val="24"/>
      <w:szCs w:val="24"/>
      <w:lang w:val="ru-RU" w:eastAsia="ru-RU"/>
    </w:rPr>
  </w:style>
  <w:style w:type="character" w:customStyle="1" w:styleId="s0">
    <w:name w:val="s0"/>
    <w:qFormat/>
    <w:rPr>
      <w:rFonts w:ascii="Times New Roman" w:hAnsi="Times New Roman" w:cs="Times New Roman"/>
      <w:color w:val="000000"/>
      <w:sz w:val="28"/>
      <w:szCs w:val="28"/>
      <w:u w:val="none"/>
      <w:effect w:val="none"/>
    </w:rPr>
  </w:style>
  <w:style w:type="paragraph" w:customStyle="1" w:styleId="11">
    <w:name w:val="Знак1"/>
    <w:basedOn w:val="a"/>
    <w:next w:val="2"/>
    <w:autoRedefine/>
    <w:uiPriority w:val="99"/>
    <w:pPr>
      <w:spacing w:after="160" w:line="240" w:lineRule="exact"/>
      <w:jc w:val="center"/>
    </w:pPr>
    <w:rPr>
      <w:b/>
      <w:bCs/>
      <w:i/>
      <w:iCs/>
      <w:sz w:val="28"/>
      <w:szCs w:val="28"/>
      <w:lang w:val="en-US" w:eastAsia="en-US"/>
    </w:rPr>
  </w:style>
  <w:style w:type="paragraph" w:styleId="ab">
    <w:name w:val="footer"/>
    <w:basedOn w:val="a"/>
    <w:link w:val="ac"/>
    <w:uiPriority w:val="99"/>
    <w:pPr>
      <w:tabs>
        <w:tab w:val="center" w:pos="4677"/>
        <w:tab w:val="right" w:pos="9355"/>
      </w:tabs>
    </w:pPr>
  </w:style>
  <w:style w:type="character" w:customStyle="1" w:styleId="ac">
    <w:name w:val="Нижний колонтитул Знак"/>
    <w:link w:val="ab"/>
    <w:uiPriority w:val="99"/>
    <w:locked/>
    <w:rPr>
      <w:sz w:val="24"/>
      <w:szCs w:val="24"/>
      <w:lang w:val="ru-RU" w:eastAsia="ru-RU"/>
    </w:rPr>
  </w:style>
  <w:style w:type="character" w:styleId="ad">
    <w:name w:val="page number"/>
    <w:basedOn w:val="a0"/>
    <w:uiPriority w:val="99"/>
  </w:style>
  <w:style w:type="paragraph" w:styleId="ae">
    <w:name w:val="Normal (Web)"/>
    <w:aliases w:val="Знак4 Знак,З Знак Знак,Знак4 Знак Знак,Обычный (Web),Знак4,Знак4 Знак Знак Знак Знак,Обычный (веб)1,Обычный (веб)1 Знак Знак Зн,Знак Знак3,Обычный (Web) Знак Знак Знак Знак,Обычный (Web) Знак Знак Знак Знак Знак Знак Знак Знак Знак,Знак Зн"/>
    <w:basedOn w:val="a"/>
    <w:link w:val="af"/>
    <w:uiPriority w:val="99"/>
    <w:qFormat/>
    <w:pPr>
      <w:spacing w:before="100" w:beforeAutospacing="1" w:after="100" w:afterAutospacing="1"/>
    </w:pPr>
    <w:rPr>
      <w:lang w:val="x-none" w:eastAsia="x-none"/>
    </w:rPr>
  </w:style>
  <w:style w:type="character" w:customStyle="1" w:styleId="af">
    <w:name w:val="Обычный (веб) Знак"/>
    <w:aliases w:val="Знак4 Знак Знак1,З Знак Знак Знак,Знак4 Знак Знак Знак,Обычный (Web) Знак,Знак4 Знак1,Знак4 Знак Знак Знак Знак Знак,Обычный (веб)1 Знак,Обычный (веб)1 Знак Знак Зн Знак,Знак Знак3 Знак,Обычный (Web) Знак Знак Знак Знак Знак"/>
    <w:link w:val="ae"/>
    <w:uiPriority w:val="99"/>
    <w:qFormat/>
    <w:locked/>
    <w:rPr>
      <w:sz w:val="24"/>
      <w:szCs w:val="24"/>
    </w:rPr>
  </w:style>
  <w:style w:type="character" w:customStyle="1" w:styleId="s1">
    <w:name w:val="s1"/>
    <w:qFormat/>
    <w:rPr>
      <w:rFonts w:ascii="Times New Roman" w:hAnsi="Times New Roman" w:cs="Times New Roman"/>
      <w:b/>
      <w:bCs/>
      <w:color w:val="000000"/>
      <w:sz w:val="24"/>
      <w:szCs w:val="24"/>
      <w:u w:val="none"/>
      <w:effect w:val="none"/>
    </w:rPr>
  </w:style>
  <w:style w:type="paragraph" w:customStyle="1" w:styleId="af0">
    <w:name w:val="Знак Знак Знак Знак Знак Знак Знак Знак Знак Знак Знак Знак Знак Знак Знак Знак Знак Знак Знак Знак Знак Знак"/>
    <w:basedOn w:val="a"/>
    <w:autoRedefine/>
    <w:uiPriority w:val="99"/>
    <w:pPr>
      <w:spacing w:after="160" w:line="240" w:lineRule="exact"/>
    </w:pPr>
    <w:rPr>
      <w:sz w:val="28"/>
      <w:szCs w:val="28"/>
      <w:lang w:val="en-US" w:eastAsia="en-US"/>
    </w:rPr>
  </w:style>
  <w:style w:type="character" w:styleId="af1">
    <w:name w:val="Hyperlink"/>
    <w:uiPriority w:val="99"/>
    <w:rPr>
      <w:rFonts w:ascii="Times New Roman" w:hAnsi="Times New Roman" w:cs="Times New Roman"/>
      <w:color w:val="auto"/>
      <w:u w:val="single"/>
    </w:rPr>
  </w:style>
  <w:style w:type="paragraph" w:styleId="af2">
    <w:name w:val="Document Map"/>
    <w:basedOn w:val="a"/>
    <w:link w:val="af3"/>
    <w:uiPriority w:val="99"/>
    <w:semiHidden/>
    <w:pPr>
      <w:shd w:val="clear" w:color="auto" w:fill="000080"/>
    </w:pPr>
    <w:rPr>
      <w:rFonts w:ascii="Tahoma" w:hAnsi="Tahoma"/>
      <w:sz w:val="16"/>
      <w:szCs w:val="16"/>
      <w:lang w:val="x-none" w:eastAsia="x-none"/>
    </w:rPr>
  </w:style>
  <w:style w:type="character" w:customStyle="1" w:styleId="af3">
    <w:name w:val="Схема документа Знак"/>
    <w:link w:val="af2"/>
    <w:uiPriority w:val="99"/>
    <w:semiHidden/>
    <w:locked/>
    <w:rPr>
      <w:rFonts w:ascii="Tahoma" w:hAnsi="Tahoma" w:cs="Tahoma"/>
      <w:sz w:val="16"/>
      <w:szCs w:val="16"/>
    </w:rPr>
  </w:style>
  <w:style w:type="paragraph" w:customStyle="1" w:styleId="CharCharCharChar">
    <w:name w:val="Char Char Знак Знак Char Char"/>
    <w:basedOn w:val="a"/>
    <w:autoRedefine/>
    <w:uiPriority w:val="99"/>
    <w:pPr>
      <w:spacing w:after="160" w:line="240" w:lineRule="exact"/>
    </w:pPr>
    <w:rPr>
      <w:sz w:val="28"/>
      <w:szCs w:val="28"/>
      <w:lang w:val="en-US" w:eastAsia="en-US"/>
    </w:rPr>
  </w:style>
  <w:style w:type="character" w:customStyle="1" w:styleId="apple-style-span">
    <w:name w:val="apple-style-span"/>
    <w:basedOn w:val="a0"/>
    <w:uiPriority w:val="99"/>
  </w:style>
  <w:style w:type="paragraph" w:customStyle="1" w:styleId="af4">
    <w:name w:val="Знак Знак Знак Знак Знак Знак Знак"/>
    <w:basedOn w:val="a"/>
    <w:autoRedefine/>
    <w:uiPriority w:val="99"/>
    <w:pPr>
      <w:spacing w:after="160" w:line="240" w:lineRule="exact"/>
    </w:pPr>
    <w:rPr>
      <w:rFonts w:eastAsia="SimSun"/>
      <w:b/>
      <w:bCs/>
      <w:sz w:val="28"/>
      <w:szCs w:val="28"/>
      <w:lang w:val="en-US" w:eastAsia="en-US"/>
    </w:rPr>
  </w:style>
  <w:style w:type="paragraph" w:customStyle="1" w:styleId="23">
    <w:name w:val="Знак2"/>
    <w:basedOn w:val="a"/>
    <w:autoRedefine/>
    <w:uiPriority w:val="99"/>
    <w:pPr>
      <w:spacing w:after="160" w:line="240" w:lineRule="exact"/>
    </w:pPr>
    <w:rPr>
      <w:rFonts w:eastAsia="SimSun"/>
      <w:b/>
      <w:bCs/>
      <w:sz w:val="28"/>
      <w:szCs w:val="28"/>
      <w:lang w:val="en-US" w:eastAsia="en-US"/>
    </w:rPr>
  </w:style>
  <w:style w:type="paragraph" w:customStyle="1" w:styleId="CharCharCharChar0">
    <w:name w:val="Char Char Знак Знак Char Char Знак"/>
    <w:basedOn w:val="a"/>
    <w:autoRedefine/>
    <w:uiPriority w:val="99"/>
    <w:pPr>
      <w:spacing w:after="160" w:line="240" w:lineRule="exact"/>
    </w:pPr>
    <w:rPr>
      <w:rFonts w:eastAsia="SimSun"/>
      <w:b/>
      <w:bCs/>
      <w:sz w:val="28"/>
      <w:szCs w:val="28"/>
      <w:lang w:val="en-US" w:eastAsia="en-US"/>
    </w:rPr>
  </w:style>
  <w:style w:type="paragraph" w:customStyle="1" w:styleId="12">
    <w:name w:val="Знак Знак Знак Знак1"/>
    <w:basedOn w:val="a"/>
    <w:autoRedefine/>
    <w:uiPriority w:val="99"/>
    <w:pPr>
      <w:spacing w:after="160" w:line="240" w:lineRule="exact"/>
    </w:pPr>
    <w:rPr>
      <w:rFonts w:eastAsia="SimSun"/>
      <w:b/>
      <w:bCs/>
      <w:sz w:val="28"/>
      <w:szCs w:val="28"/>
      <w:lang w:val="en-US" w:eastAsia="en-US"/>
    </w:rPr>
  </w:style>
  <w:style w:type="character" w:styleId="af5">
    <w:name w:val="Emphasis"/>
    <w:uiPriority w:val="99"/>
    <w:qFormat/>
    <w:rPr>
      <w:i/>
      <w:iCs/>
    </w:rPr>
  </w:style>
  <w:style w:type="paragraph" w:styleId="af6">
    <w:name w:val="List Paragraph"/>
    <w:aliases w:val="маркированный,Citation List,Heading1,Colorful List - Accent 11,N_List Paragraph,Bullet Number,List Paragraph (numbered (a)),Use Case List Paragraph,NUMBERED PARAGRAPH,List Paragraph 1,strich,2nd Tier Header,List Paragraph,Абзац,Bullet List"/>
    <w:basedOn w:val="a"/>
    <w:link w:val="af7"/>
    <w:uiPriority w:val="34"/>
    <w:qFormat/>
    <w:pPr>
      <w:spacing w:after="200" w:line="276" w:lineRule="auto"/>
      <w:ind w:left="720"/>
    </w:pPr>
    <w:rPr>
      <w:rFonts w:ascii="Calibri" w:hAnsi="Calibri"/>
      <w:sz w:val="22"/>
      <w:szCs w:val="22"/>
      <w:lang w:val="x-none" w:eastAsia="en-US"/>
    </w:rPr>
  </w:style>
  <w:style w:type="character" w:customStyle="1" w:styleId="af7">
    <w:name w:val="Абзац списка Знак"/>
    <w:aliases w:val="маркированный Знак,Citation List Знак,Heading1 Знак,Colorful List - Accent 11 Знак,N_List Paragraph Знак,Bullet Number Знак,List Paragraph (numbered (a)) Знак,Use Case List Paragraph Знак,NUMBERED PARAGRAPH Знак,List Paragraph 1 Знак"/>
    <w:link w:val="af6"/>
    <w:uiPriority w:val="34"/>
    <w:qFormat/>
    <w:locked/>
    <w:rPr>
      <w:rFonts w:ascii="Calibri" w:hAnsi="Calibri" w:cs="Calibri"/>
      <w:sz w:val="22"/>
      <w:szCs w:val="22"/>
      <w:lang w:eastAsia="en-US"/>
    </w:rPr>
  </w:style>
  <w:style w:type="paragraph" w:customStyle="1" w:styleId="13">
    <w:name w:val="1"/>
    <w:basedOn w:val="a"/>
    <w:autoRedefine/>
    <w:uiPriority w:val="99"/>
    <w:pPr>
      <w:spacing w:after="160" w:line="240" w:lineRule="exact"/>
    </w:pPr>
    <w:rPr>
      <w:sz w:val="28"/>
      <w:szCs w:val="28"/>
      <w:lang w:val="en-US" w:eastAsia="en-US"/>
    </w:rPr>
  </w:style>
  <w:style w:type="paragraph" w:customStyle="1" w:styleId="ConsPlusNormal">
    <w:name w:val="ConsPlusNormal"/>
    <w:uiPriority w:val="99"/>
    <w:pPr>
      <w:widowControl w:val="0"/>
      <w:autoSpaceDE w:val="0"/>
      <w:autoSpaceDN w:val="0"/>
      <w:adjustRightInd w:val="0"/>
      <w:ind w:firstLine="720"/>
    </w:pPr>
    <w:rPr>
      <w:rFonts w:ascii="Arial" w:hAnsi="Arial" w:cs="Arial"/>
    </w:rPr>
  </w:style>
  <w:style w:type="character" w:customStyle="1" w:styleId="af8">
    <w:name w:val="Основной текст_"/>
    <w:link w:val="14"/>
    <w:uiPriority w:val="99"/>
    <w:locked/>
    <w:rPr>
      <w:sz w:val="26"/>
      <w:szCs w:val="26"/>
      <w:shd w:val="clear" w:color="auto" w:fill="FFFFFF"/>
    </w:rPr>
  </w:style>
  <w:style w:type="paragraph" w:customStyle="1" w:styleId="14">
    <w:name w:val="Основной текст1"/>
    <w:basedOn w:val="a"/>
    <w:link w:val="af8"/>
    <w:uiPriority w:val="99"/>
    <w:pPr>
      <w:widowControl w:val="0"/>
      <w:shd w:val="clear" w:color="auto" w:fill="FFFFFF"/>
      <w:spacing w:line="370" w:lineRule="exact"/>
      <w:ind w:hanging="340"/>
      <w:jc w:val="both"/>
    </w:pPr>
    <w:rPr>
      <w:sz w:val="26"/>
      <w:szCs w:val="26"/>
      <w:lang w:val="x-none" w:eastAsia="x-none"/>
    </w:rPr>
  </w:style>
  <w:style w:type="paragraph" w:customStyle="1" w:styleId="15">
    <w:name w:val="Без интервала1"/>
    <w:aliases w:val="Обя,мелкий,Без интервала2,No Spacing"/>
    <w:link w:val="af9"/>
    <w:uiPriority w:val="1"/>
    <w:qFormat/>
    <w:rPr>
      <w:rFonts w:ascii="Calibri" w:hAnsi="Calibri"/>
      <w:sz w:val="22"/>
      <w:szCs w:val="22"/>
      <w:lang w:eastAsia="en-US"/>
    </w:rPr>
  </w:style>
  <w:style w:type="character" w:customStyle="1" w:styleId="af9">
    <w:name w:val="Без интервала Знак"/>
    <w:aliases w:val="Обя Знак,мелкий Знак,мой рабочий Знак,No Spacing Знак,норма Знак,Айгерим Знак,Без интервала2 Знак,No Spacing1 Знак,свой Знак,14 TNR Знак,МОЙ СТИЛЬ Знак,Без интервала11 Знак,исполнитель Знак,Без интеБез интервала Знак,No Spacing11 Знак"/>
    <w:link w:val="15"/>
    <w:uiPriority w:val="1"/>
    <w:qFormat/>
    <w:locked/>
    <w:rPr>
      <w:rFonts w:ascii="Calibri" w:hAnsi="Calibri"/>
      <w:sz w:val="22"/>
      <w:szCs w:val="22"/>
      <w:lang w:eastAsia="en-US" w:bidi="ar-SA"/>
    </w:rPr>
  </w:style>
  <w:style w:type="character" w:customStyle="1" w:styleId="s01">
    <w:name w:val="s01"/>
    <w:uiPriority w:val="99"/>
    <w:rPr>
      <w:rFonts w:ascii="Times New Roman" w:hAnsi="Times New Roman" w:cs="Times New Roman"/>
      <w:color w:val="000000"/>
    </w:rPr>
  </w:style>
  <w:style w:type="paragraph" w:customStyle="1" w:styleId="CharCharCharChar1">
    <w:name w:val="Char Char Знак Знак Char Char Знак1"/>
    <w:basedOn w:val="a"/>
    <w:autoRedefine/>
    <w:uiPriority w:val="99"/>
    <w:pPr>
      <w:spacing w:after="160" w:line="240" w:lineRule="exact"/>
    </w:pPr>
    <w:rPr>
      <w:rFonts w:eastAsia="SimSun"/>
      <w:b/>
      <w:bCs/>
      <w:sz w:val="28"/>
      <w:szCs w:val="28"/>
      <w:lang w:val="en-US" w:eastAsia="en-US"/>
    </w:rPr>
  </w:style>
  <w:style w:type="character" w:customStyle="1" w:styleId="apple-converted-space">
    <w:name w:val="apple-converted-space"/>
    <w:basedOn w:val="a0"/>
  </w:style>
  <w:style w:type="paragraph" w:styleId="afa">
    <w:name w:val="Balloon Text"/>
    <w:basedOn w:val="a"/>
    <w:link w:val="afb"/>
    <w:uiPriority w:val="99"/>
    <w:semiHidden/>
    <w:rPr>
      <w:rFonts w:ascii="Tahoma" w:hAnsi="Tahoma"/>
      <w:sz w:val="16"/>
      <w:szCs w:val="16"/>
      <w:lang w:val="x-none" w:eastAsia="x-none"/>
    </w:rPr>
  </w:style>
  <w:style w:type="character" w:customStyle="1" w:styleId="afb">
    <w:name w:val="Текст выноски Знак"/>
    <w:link w:val="afa"/>
    <w:uiPriority w:val="99"/>
    <w:semiHidden/>
    <w:locked/>
    <w:rPr>
      <w:rFonts w:ascii="Tahoma" w:hAnsi="Tahoma" w:cs="Tahoma"/>
      <w:sz w:val="16"/>
      <w:szCs w:val="16"/>
    </w:rPr>
  </w:style>
  <w:style w:type="character" w:customStyle="1" w:styleId="NormalWebChar">
    <w:name w:val="Normal (Web) Char"/>
    <w:aliases w:val="Обычный (Web) Char,Обычный (веб)1 Char,Обычный (веб)1 Знак Знак Зн Char,Знак4 Знак Знак Char,Знак4 Char,Знак4 Знак Знак Знак Знак Char,Знак4 Знак Char,Обычный (Web) Знак Знак Знак Знак Char,Обычный (Web)1 Char,Знак Знак1 Зн Char,З Cha"/>
    <w:uiPriority w:val="99"/>
    <w:locked/>
    <w:rPr>
      <w:rFonts w:ascii="Times New Roman" w:hAnsi="Times New Roman" w:cs="Times New Roman"/>
      <w:sz w:val="24"/>
      <w:szCs w:val="24"/>
    </w:rPr>
  </w:style>
  <w:style w:type="paragraph" w:customStyle="1" w:styleId="16">
    <w:name w:val="Абзац списка1"/>
    <w:basedOn w:val="a"/>
    <w:pPr>
      <w:spacing w:after="200" w:line="276" w:lineRule="auto"/>
      <w:ind w:left="720"/>
    </w:pPr>
    <w:rPr>
      <w:rFonts w:ascii="Calibri" w:hAnsi="Calibri"/>
      <w:sz w:val="22"/>
      <w:szCs w:val="22"/>
      <w:lang w:eastAsia="en-US"/>
    </w:rPr>
  </w:style>
  <w:style w:type="paragraph" w:customStyle="1" w:styleId="31">
    <w:name w:val="Абзац списка3"/>
    <w:basedOn w:val="a"/>
    <w:pPr>
      <w:spacing w:after="200" w:line="276" w:lineRule="auto"/>
      <w:ind w:left="720"/>
    </w:pPr>
    <w:rPr>
      <w:rFonts w:ascii="Calibri" w:hAnsi="Calibri"/>
      <w:sz w:val="22"/>
      <w:szCs w:val="22"/>
      <w:lang w:eastAsia="en-US"/>
    </w:rPr>
  </w:style>
  <w:style w:type="paragraph" w:styleId="afc">
    <w:name w:val="annotation text"/>
    <w:basedOn w:val="a"/>
    <w:link w:val="afd"/>
    <w:uiPriority w:val="99"/>
    <w:rPr>
      <w:sz w:val="20"/>
      <w:szCs w:val="20"/>
    </w:rPr>
  </w:style>
  <w:style w:type="character" w:customStyle="1" w:styleId="afd">
    <w:name w:val="Текст примечания Знак"/>
    <w:basedOn w:val="a0"/>
    <w:link w:val="afc"/>
    <w:uiPriority w:val="99"/>
  </w:style>
  <w:style w:type="character" w:styleId="afe">
    <w:name w:val="Strong"/>
    <w:uiPriority w:val="22"/>
    <w:qFormat/>
    <w:rPr>
      <w:rFonts w:cs="Times New Roman"/>
      <w:b/>
      <w:bCs/>
    </w:rPr>
  </w:style>
  <w:style w:type="character" w:customStyle="1" w:styleId="note">
    <w:name w:val="note"/>
    <w:rPr>
      <w:rFonts w:cs="Times New Roman"/>
    </w:rPr>
  </w:style>
  <w:style w:type="paragraph" w:customStyle="1" w:styleId="24">
    <w:name w:val="Абзац списка2"/>
    <w:basedOn w:val="a"/>
    <w:pPr>
      <w:spacing w:after="200" w:line="276" w:lineRule="auto"/>
      <w:ind w:left="720"/>
      <w:contextualSpacing/>
    </w:pPr>
    <w:rPr>
      <w:rFonts w:ascii="Calibri" w:hAnsi="Calibri"/>
      <w:sz w:val="22"/>
      <w:szCs w:val="22"/>
      <w:lang w:eastAsia="en-US"/>
    </w:rPr>
  </w:style>
  <w:style w:type="paragraph" w:customStyle="1" w:styleId="110">
    <w:name w:val="Без интервала11"/>
    <w:uiPriority w:val="99"/>
    <w:qFormat/>
    <w:rPr>
      <w:rFonts w:ascii="Calibri" w:hAnsi="Calibri"/>
      <w:sz w:val="22"/>
      <w:szCs w:val="22"/>
      <w:lang w:eastAsia="en-US"/>
    </w:rPr>
  </w:style>
  <w:style w:type="character" w:customStyle="1" w:styleId="s20">
    <w:name w:val="s20"/>
    <w:rPr>
      <w:shd w:val="clear" w:color="auto" w:fill="FFFFFF"/>
    </w:rPr>
  </w:style>
  <w:style w:type="paragraph" w:customStyle="1" w:styleId="j14">
    <w:name w:val="j14"/>
    <w:basedOn w:val="a"/>
    <w:pPr>
      <w:spacing w:before="100" w:beforeAutospacing="1" w:after="100" w:afterAutospacing="1"/>
    </w:pPr>
  </w:style>
  <w:style w:type="paragraph" w:customStyle="1" w:styleId="j110">
    <w:name w:val="j110"/>
    <w:basedOn w:val="a"/>
    <w:pPr>
      <w:spacing w:before="100" w:beforeAutospacing="1" w:after="100" w:afterAutospacing="1"/>
    </w:pPr>
  </w:style>
  <w:style w:type="paragraph" w:styleId="aff">
    <w:name w:val="No Spacing"/>
    <w:aliases w:val="мой рабочий,норма,Айгерим,No Spacing1,свой,14 TNR,МОЙ СТИЛЬ,исполнитель,Без интеБез интервала,No Spacing11,Елжан,Без интерваль,без интервала,Без интервала111,No Spacing2,Clips Body,Letters,No Spacing_0,ААА,Исполнитель,Эльд"/>
    <w:uiPriority w:val="1"/>
    <w:qFormat/>
    <w:rPr>
      <w:rFonts w:ascii="Calibri" w:eastAsia="Calibri" w:hAnsi="Calibri"/>
      <w:sz w:val="22"/>
      <w:szCs w:val="22"/>
      <w:lang w:eastAsia="en-US"/>
    </w:rPr>
  </w:style>
  <w:style w:type="character" w:styleId="aff0">
    <w:name w:val="Subtle Emphasis"/>
    <w:uiPriority w:val="19"/>
    <w:qFormat/>
    <w:rPr>
      <w:i/>
      <w:iCs/>
      <w:color w:val="404040"/>
    </w:rPr>
  </w:style>
  <w:style w:type="paragraph" w:customStyle="1" w:styleId="pj">
    <w:name w:val="pj"/>
    <w:basedOn w:val="a"/>
    <w:rsid w:val="004F3836"/>
    <w:pPr>
      <w:ind w:firstLine="400"/>
      <w:jc w:val="both"/>
    </w:pPr>
    <w:rPr>
      <w:color w:val="000000"/>
    </w:rPr>
  </w:style>
  <w:style w:type="character" w:customStyle="1" w:styleId="currentdocdiv">
    <w:name w:val="currentdocdiv"/>
    <w:rsid w:val="008A03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0535">
      <w:bodyDiv w:val="1"/>
      <w:marLeft w:val="0"/>
      <w:marRight w:val="0"/>
      <w:marTop w:val="0"/>
      <w:marBottom w:val="0"/>
      <w:divBdr>
        <w:top w:val="none" w:sz="0" w:space="0" w:color="auto"/>
        <w:left w:val="none" w:sz="0" w:space="0" w:color="auto"/>
        <w:bottom w:val="none" w:sz="0" w:space="0" w:color="auto"/>
        <w:right w:val="none" w:sz="0" w:space="0" w:color="auto"/>
      </w:divBdr>
    </w:div>
    <w:div w:id="22874020">
      <w:bodyDiv w:val="1"/>
      <w:marLeft w:val="0"/>
      <w:marRight w:val="0"/>
      <w:marTop w:val="0"/>
      <w:marBottom w:val="0"/>
      <w:divBdr>
        <w:top w:val="none" w:sz="0" w:space="0" w:color="auto"/>
        <w:left w:val="none" w:sz="0" w:space="0" w:color="auto"/>
        <w:bottom w:val="none" w:sz="0" w:space="0" w:color="auto"/>
        <w:right w:val="none" w:sz="0" w:space="0" w:color="auto"/>
      </w:divBdr>
    </w:div>
    <w:div w:id="25059202">
      <w:bodyDiv w:val="1"/>
      <w:marLeft w:val="0"/>
      <w:marRight w:val="0"/>
      <w:marTop w:val="0"/>
      <w:marBottom w:val="0"/>
      <w:divBdr>
        <w:top w:val="none" w:sz="0" w:space="0" w:color="auto"/>
        <w:left w:val="none" w:sz="0" w:space="0" w:color="auto"/>
        <w:bottom w:val="none" w:sz="0" w:space="0" w:color="auto"/>
        <w:right w:val="none" w:sz="0" w:space="0" w:color="auto"/>
      </w:divBdr>
    </w:div>
    <w:div w:id="27603696">
      <w:bodyDiv w:val="1"/>
      <w:marLeft w:val="0"/>
      <w:marRight w:val="0"/>
      <w:marTop w:val="0"/>
      <w:marBottom w:val="0"/>
      <w:divBdr>
        <w:top w:val="none" w:sz="0" w:space="0" w:color="auto"/>
        <w:left w:val="none" w:sz="0" w:space="0" w:color="auto"/>
        <w:bottom w:val="none" w:sz="0" w:space="0" w:color="auto"/>
        <w:right w:val="none" w:sz="0" w:space="0" w:color="auto"/>
      </w:divBdr>
    </w:div>
    <w:div w:id="30113474">
      <w:bodyDiv w:val="1"/>
      <w:marLeft w:val="0"/>
      <w:marRight w:val="0"/>
      <w:marTop w:val="0"/>
      <w:marBottom w:val="0"/>
      <w:divBdr>
        <w:top w:val="none" w:sz="0" w:space="0" w:color="auto"/>
        <w:left w:val="none" w:sz="0" w:space="0" w:color="auto"/>
        <w:bottom w:val="none" w:sz="0" w:space="0" w:color="auto"/>
        <w:right w:val="none" w:sz="0" w:space="0" w:color="auto"/>
      </w:divBdr>
      <w:divsChild>
        <w:div w:id="1899588846">
          <w:marLeft w:val="0"/>
          <w:marRight w:val="0"/>
          <w:marTop w:val="0"/>
          <w:marBottom w:val="0"/>
          <w:divBdr>
            <w:top w:val="none" w:sz="0" w:space="0" w:color="auto"/>
            <w:left w:val="none" w:sz="0" w:space="0" w:color="auto"/>
            <w:bottom w:val="none" w:sz="0" w:space="0" w:color="auto"/>
            <w:right w:val="none" w:sz="0" w:space="0" w:color="auto"/>
          </w:divBdr>
          <w:divsChild>
            <w:div w:id="1529954451">
              <w:marLeft w:val="0"/>
              <w:marRight w:val="0"/>
              <w:marTop w:val="0"/>
              <w:marBottom w:val="0"/>
              <w:divBdr>
                <w:top w:val="none" w:sz="0" w:space="0" w:color="auto"/>
                <w:left w:val="none" w:sz="0" w:space="0" w:color="auto"/>
                <w:bottom w:val="none" w:sz="0" w:space="0" w:color="auto"/>
                <w:right w:val="none" w:sz="0" w:space="0" w:color="auto"/>
              </w:divBdr>
              <w:divsChild>
                <w:div w:id="786587066">
                  <w:marLeft w:val="0"/>
                  <w:marRight w:val="0"/>
                  <w:marTop w:val="0"/>
                  <w:marBottom w:val="0"/>
                  <w:divBdr>
                    <w:top w:val="none" w:sz="0" w:space="0" w:color="auto"/>
                    <w:left w:val="none" w:sz="0" w:space="0" w:color="auto"/>
                    <w:bottom w:val="none" w:sz="0" w:space="0" w:color="auto"/>
                    <w:right w:val="none" w:sz="0" w:space="0" w:color="auto"/>
                  </w:divBdr>
                  <w:divsChild>
                    <w:div w:id="2076005593">
                      <w:marLeft w:val="0"/>
                      <w:marRight w:val="0"/>
                      <w:marTop w:val="0"/>
                      <w:marBottom w:val="0"/>
                      <w:divBdr>
                        <w:top w:val="none" w:sz="0" w:space="0" w:color="auto"/>
                        <w:left w:val="none" w:sz="0" w:space="0" w:color="auto"/>
                        <w:bottom w:val="none" w:sz="0" w:space="0" w:color="auto"/>
                        <w:right w:val="none" w:sz="0" w:space="0" w:color="auto"/>
                      </w:divBdr>
                      <w:divsChild>
                        <w:div w:id="178403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73654">
      <w:bodyDiv w:val="1"/>
      <w:marLeft w:val="0"/>
      <w:marRight w:val="0"/>
      <w:marTop w:val="0"/>
      <w:marBottom w:val="0"/>
      <w:divBdr>
        <w:top w:val="none" w:sz="0" w:space="0" w:color="auto"/>
        <w:left w:val="none" w:sz="0" w:space="0" w:color="auto"/>
        <w:bottom w:val="none" w:sz="0" w:space="0" w:color="auto"/>
        <w:right w:val="none" w:sz="0" w:space="0" w:color="auto"/>
      </w:divBdr>
    </w:div>
    <w:div w:id="63141253">
      <w:bodyDiv w:val="1"/>
      <w:marLeft w:val="0"/>
      <w:marRight w:val="0"/>
      <w:marTop w:val="0"/>
      <w:marBottom w:val="0"/>
      <w:divBdr>
        <w:top w:val="none" w:sz="0" w:space="0" w:color="auto"/>
        <w:left w:val="none" w:sz="0" w:space="0" w:color="auto"/>
        <w:bottom w:val="none" w:sz="0" w:space="0" w:color="auto"/>
        <w:right w:val="none" w:sz="0" w:space="0" w:color="auto"/>
      </w:divBdr>
    </w:div>
    <w:div w:id="123279467">
      <w:bodyDiv w:val="1"/>
      <w:marLeft w:val="0"/>
      <w:marRight w:val="0"/>
      <w:marTop w:val="0"/>
      <w:marBottom w:val="0"/>
      <w:divBdr>
        <w:top w:val="none" w:sz="0" w:space="0" w:color="auto"/>
        <w:left w:val="none" w:sz="0" w:space="0" w:color="auto"/>
        <w:bottom w:val="none" w:sz="0" w:space="0" w:color="auto"/>
        <w:right w:val="none" w:sz="0" w:space="0" w:color="auto"/>
      </w:divBdr>
    </w:div>
    <w:div w:id="160049698">
      <w:bodyDiv w:val="1"/>
      <w:marLeft w:val="0"/>
      <w:marRight w:val="0"/>
      <w:marTop w:val="0"/>
      <w:marBottom w:val="0"/>
      <w:divBdr>
        <w:top w:val="none" w:sz="0" w:space="0" w:color="auto"/>
        <w:left w:val="none" w:sz="0" w:space="0" w:color="auto"/>
        <w:bottom w:val="none" w:sz="0" w:space="0" w:color="auto"/>
        <w:right w:val="none" w:sz="0" w:space="0" w:color="auto"/>
      </w:divBdr>
    </w:div>
    <w:div w:id="164512763">
      <w:bodyDiv w:val="1"/>
      <w:marLeft w:val="0"/>
      <w:marRight w:val="0"/>
      <w:marTop w:val="0"/>
      <w:marBottom w:val="0"/>
      <w:divBdr>
        <w:top w:val="none" w:sz="0" w:space="0" w:color="auto"/>
        <w:left w:val="none" w:sz="0" w:space="0" w:color="auto"/>
        <w:bottom w:val="none" w:sz="0" w:space="0" w:color="auto"/>
        <w:right w:val="none" w:sz="0" w:space="0" w:color="auto"/>
      </w:divBdr>
    </w:div>
    <w:div w:id="170490341">
      <w:bodyDiv w:val="1"/>
      <w:marLeft w:val="0"/>
      <w:marRight w:val="0"/>
      <w:marTop w:val="0"/>
      <w:marBottom w:val="0"/>
      <w:divBdr>
        <w:top w:val="none" w:sz="0" w:space="0" w:color="auto"/>
        <w:left w:val="none" w:sz="0" w:space="0" w:color="auto"/>
        <w:bottom w:val="none" w:sz="0" w:space="0" w:color="auto"/>
        <w:right w:val="none" w:sz="0" w:space="0" w:color="auto"/>
      </w:divBdr>
      <w:divsChild>
        <w:div w:id="1053651095">
          <w:marLeft w:val="0"/>
          <w:marRight w:val="0"/>
          <w:marTop w:val="0"/>
          <w:marBottom w:val="0"/>
          <w:divBdr>
            <w:top w:val="none" w:sz="0" w:space="0" w:color="auto"/>
            <w:left w:val="none" w:sz="0" w:space="0" w:color="auto"/>
            <w:bottom w:val="none" w:sz="0" w:space="0" w:color="auto"/>
            <w:right w:val="none" w:sz="0" w:space="0" w:color="auto"/>
          </w:divBdr>
          <w:divsChild>
            <w:div w:id="1007100038">
              <w:marLeft w:val="0"/>
              <w:marRight w:val="0"/>
              <w:marTop w:val="0"/>
              <w:marBottom w:val="0"/>
              <w:divBdr>
                <w:top w:val="none" w:sz="0" w:space="0" w:color="auto"/>
                <w:left w:val="none" w:sz="0" w:space="0" w:color="auto"/>
                <w:bottom w:val="none" w:sz="0" w:space="0" w:color="auto"/>
                <w:right w:val="none" w:sz="0" w:space="0" w:color="auto"/>
              </w:divBdr>
              <w:divsChild>
                <w:div w:id="1885872205">
                  <w:marLeft w:val="0"/>
                  <w:marRight w:val="0"/>
                  <w:marTop w:val="0"/>
                  <w:marBottom w:val="0"/>
                  <w:divBdr>
                    <w:top w:val="none" w:sz="0" w:space="0" w:color="auto"/>
                    <w:left w:val="none" w:sz="0" w:space="0" w:color="auto"/>
                    <w:bottom w:val="none" w:sz="0" w:space="0" w:color="auto"/>
                    <w:right w:val="none" w:sz="0" w:space="0" w:color="auto"/>
                  </w:divBdr>
                  <w:divsChild>
                    <w:div w:id="212545008">
                      <w:marLeft w:val="0"/>
                      <w:marRight w:val="0"/>
                      <w:marTop w:val="0"/>
                      <w:marBottom w:val="0"/>
                      <w:divBdr>
                        <w:top w:val="none" w:sz="0" w:space="0" w:color="auto"/>
                        <w:left w:val="none" w:sz="0" w:space="0" w:color="auto"/>
                        <w:bottom w:val="none" w:sz="0" w:space="0" w:color="auto"/>
                        <w:right w:val="none" w:sz="0" w:space="0" w:color="auto"/>
                      </w:divBdr>
                      <w:divsChild>
                        <w:div w:id="74071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52195">
      <w:bodyDiv w:val="1"/>
      <w:marLeft w:val="0"/>
      <w:marRight w:val="0"/>
      <w:marTop w:val="0"/>
      <w:marBottom w:val="0"/>
      <w:divBdr>
        <w:top w:val="none" w:sz="0" w:space="0" w:color="auto"/>
        <w:left w:val="none" w:sz="0" w:space="0" w:color="auto"/>
        <w:bottom w:val="none" w:sz="0" w:space="0" w:color="auto"/>
        <w:right w:val="none" w:sz="0" w:space="0" w:color="auto"/>
      </w:divBdr>
    </w:div>
    <w:div w:id="171652532">
      <w:bodyDiv w:val="1"/>
      <w:marLeft w:val="0"/>
      <w:marRight w:val="0"/>
      <w:marTop w:val="0"/>
      <w:marBottom w:val="0"/>
      <w:divBdr>
        <w:top w:val="none" w:sz="0" w:space="0" w:color="auto"/>
        <w:left w:val="none" w:sz="0" w:space="0" w:color="auto"/>
        <w:bottom w:val="none" w:sz="0" w:space="0" w:color="auto"/>
        <w:right w:val="none" w:sz="0" w:space="0" w:color="auto"/>
      </w:divBdr>
      <w:divsChild>
        <w:div w:id="1630697073">
          <w:marLeft w:val="0"/>
          <w:marRight w:val="0"/>
          <w:marTop w:val="0"/>
          <w:marBottom w:val="0"/>
          <w:divBdr>
            <w:top w:val="none" w:sz="0" w:space="0" w:color="auto"/>
            <w:left w:val="none" w:sz="0" w:space="0" w:color="auto"/>
            <w:bottom w:val="none" w:sz="0" w:space="0" w:color="auto"/>
            <w:right w:val="none" w:sz="0" w:space="0" w:color="auto"/>
          </w:divBdr>
          <w:divsChild>
            <w:div w:id="1086344890">
              <w:marLeft w:val="0"/>
              <w:marRight w:val="0"/>
              <w:marTop w:val="0"/>
              <w:marBottom w:val="0"/>
              <w:divBdr>
                <w:top w:val="none" w:sz="0" w:space="0" w:color="auto"/>
                <w:left w:val="none" w:sz="0" w:space="0" w:color="auto"/>
                <w:bottom w:val="none" w:sz="0" w:space="0" w:color="auto"/>
                <w:right w:val="none" w:sz="0" w:space="0" w:color="auto"/>
              </w:divBdr>
              <w:divsChild>
                <w:div w:id="1364209305">
                  <w:marLeft w:val="0"/>
                  <w:marRight w:val="0"/>
                  <w:marTop w:val="0"/>
                  <w:marBottom w:val="0"/>
                  <w:divBdr>
                    <w:top w:val="none" w:sz="0" w:space="0" w:color="auto"/>
                    <w:left w:val="none" w:sz="0" w:space="0" w:color="auto"/>
                    <w:bottom w:val="none" w:sz="0" w:space="0" w:color="auto"/>
                    <w:right w:val="none" w:sz="0" w:space="0" w:color="auto"/>
                  </w:divBdr>
                  <w:divsChild>
                    <w:div w:id="1654681593">
                      <w:marLeft w:val="0"/>
                      <w:marRight w:val="0"/>
                      <w:marTop w:val="0"/>
                      <w:marBottom w:val="0"/>
                      <w:divBdr>
                        <w:top w:val="none" w:sz="0" w:space="0" w:color="auto"/>
                        <w:left w:val="none" w:sz="0" w:space="0" w:color="auto"/>
                        <w:bottom w:val="none" w:sz="0" w:space="0" w:color="auto"/>
                        <w:right w:val="none" w:sz="0" w:space="0" w:color="auto"/>
                      </w:divBdr>
                      <w:divsChild>
                        <w:div w:id="115699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748267">
      <w:bodyDiv w:val="1"/>
      <w:marLeft w:val="0"/>
      <w:marRight w:val="0"/>
      <w:marTop w:val="0"/>
      <w:marBottom w:val="0"/>
      <w:divBdr>
        <w:top w:val="none" w:sz="0" w:space="0" w:color="auto"/>
        <w:left w:val="none" w:sz="0" w:space="0" w:color="auto"/>
        <w:bottom w:val="none" w:sz="0" w:space="0" w:color="auto"/>
        <w:right w:val="none" w:sz="0" w:space="0" w:color="auto"/>
      </w:divBdr>
    </w:div>
    <w:div w:id="193616718">
      <w:bodyDiv w:val="1"/>
      <w:marLeft w:val="0"/>
      <w:marRight w:val="0"/>
      <w:marTop w:val="0"/>
      <w:marBottom w:val="0"/>
      <w:divBdr>
        <w:top w:val="none" w:sz="0" w:space="0" w:color="auto"/>
        <w:left w:val="none" w:sz="0" w:space="0" w:color="auto"/>
        <w:bottom w:val="none" w:sz="0" w:space="0" w:color="auto"/>
        <w:right w:val="none" w:sz="0" w:space="0" w:color="auto"/>
      </w:divBdr>
    </w:div>
    <w:div w:id="194004168">
      <w:bodyDiv w:val="1"/>
      <w:marLeft w:val="0"/>
      <w:marRight w:val="0"/>
      <w:marTop w:val="0"/>
      <w:marBottom w:val="0"/>
      <w:divBdr>
        <w:top w:val="none" w:sz="0" w:space="0" w:color="auto"/>
        <w:left w:val="none" w:sz="0" w:space="0" w:color="auto"/>
        <w:bottom w:val="none" w:sz="0" w:space="0" w:color="auto"/>
        <w:right w:val="none" w:sz="0" w:space="0" w:color="auto"/>
      </w:divBdr>
    </w:div>
    <w:div w:id="206065560">
      <w:bodyDiv w:val="1"/>
      <w:marLeft w:val="0"/>
      <w:marRight w:val="0"/>
      <w:marTop w:val="0"/>
      <w:marBottom w:val="0"/>
      <w:divBdr>
        <w:top w:val="none" w:sz="0" w:space="0" w:color="auto"/>
        <w:left w:val="none" w:sz="0" w:space="0" w:color="auto"/>
        <w:bottom w:val="none" w:sz="0" w:space="0" w:color="auto"/>
        <w:right w:val="none" w:sz="0" w:space="0" w:color="auto"/>
      </w:divBdr>
    </w:div>
    <w:div w:id="208418817">
      <w:bodyDiv w:val="1"/>
      <w:marLeft w:val="0"/>
      <w:marRight w:val="0"/>
      <w:marTop w:val="0"/>
      <w:marBottom w:val="0"/>
      <w:divBdr>
        <w:top w:val="none" w:sz="0" w:space="0" w:color="auto"/>
        <w:left w:val="none" w:sz="0" w:space="0" w:color="auto"/>
        <w:bottom w:val="none" w:sz="0" w:space="0" w:color="auto"/>
        <w:right w:val="none" w:sz="0" w:space="0" w:color="auto"/>
      </w:divBdr>
    </w:div>
    <w:div w:id="233900556">
      <w:bodyDiv w:val="1"/>
      <w:marLeft w:val="0"/>
      <w:marRight w:val="0"/>
      <w:marTop w:val="0"/>
      <w:marBottom w:val="0"/>
      <w:divBdr>
        <w:top w:val="none" w:sz="0" w:space="0" w:color="auto"/>
        <w:left w:val="none" w:sz="0" w:space="0" w:color="auto"/>
        <w:bottom w:val="none" w:sz="0" w:space="0" w:color="auto"/>
        <w:right w:val="none" w:sz="0" w:space="0" w:color="auto"/>
      </w:divBdr>
    </w:div>
    <w:div w:id="261769441">
      <w:bodyDiv w:val="1"/>
      <w:marLeft w:val="0"/>
      <w:marRight w:val="0"/>
      <w:marTop w:val="0"/>
      <w:marBottom w:val="0"/>
      <w:divBdr>
        <w:top w:val="none" w:sz="0" w:space="0" w:color="auto"/>
        <w:left w:val="none" w:sz="0" w:space="0" w:color="auto"/>
        <w:bottom w:val="none" w:sz="0" w:space="0" w:color="auto"/>
        <w:right w:val="none" w:sz="0" w:space="0" w:color="auto"/>
      </w:divBdr>
    </w:div>
    <w:div w:id="308364155">
      <w:bodyDiv w:val="1"/>
      <w:marLeft w:val="0"/>
      <w:marRight w:val="0"/>
      <w:marTop w:val="0"/>
      <w:marBottom w:val="0"/>
      <w:divBdr>
        <w:top w:val="none" w:sz="0" w:space="0" w:color="auto"/>
        <w:left w:val="none" w:sz="0" w:space="0" w:color="auto"/>
        <w:bottom w:val="none" w:sz="0" w:space="0" w:color="auto"/>
        <w:right w:val="none" w:sz="0" w:space="0" w:color="auto"/>
      </w:divBdr>
    </w:div>
    <w:div w:id="321929464">
      <w:bodyDiv w:val="1"/>
      <w:marLeft w:val="0"/>
      <w:marRight w:val="0"/>
      <w:marTop w:val="0"/>
      <w:marBottom w:val="0"/>
      <w:divBdr>
        <w:top w:val="none" w:sz="0" w:space="0" w:color="auto"/>
        <w:left w:val="none" w:sz="0" w:space="0" w:color="auto"/>
        <w:bottom w:val="none" w:sz="0" w:space="0" w:color="auto"/>
        <w:right w:val="none" w:sz="0" w:space="0" w:color="auto"/>
      </w:divBdr>
    </w:div>
    <w:div w:id="325478974">
      <w:bodyDiv w:val="1"/>
      <w:marLeft w:val="0"/>
      <w:marRight w:val="0"/>
      <w:marTop w:val="0"/>
      <w:marBottom w:val="0"/>
      <w:divBdr>
        <w:top w:val="none" w:sz="0" w:space="0" w:color="auto"/>
        <w:left w:val="none" w:sz="0" w:space="0" w:color="auto"/>
        <w:bottom w:val="none" w:sz="0" w:space="0" w:color="auto"/>
        <w:right w:val="none" w:sz="0" w:space="0" w:color="auto"/>
      </w:divBdr>
    </w:div>
    <w:div w:id="345442146">
      <w:bodyDiv w:val="1"/>
      <w:marLeft w:val="0"/>
      <w:marRight w:val="0"/>
      <w:marTop w:val="0"/>
      <w:marBottom w:val="0"/>
      <w:divBdr>
        <w:top w:val="none" w:sz="0" w:space="0" w:color="auto"/>
        <w:left w:val="none" w:sz="0" w:space="0" w:color="auto"/>
        <w:bottom w:val="none" w:sz="0" w:space="0" w:color="auto"/>
        <w:right w:val="none" w:sz="0" w:space="0" w:color="auto"/>
      </w:divBdr>
    </w:div>
    <w:div w:id="363794938">
      <w:bodyDiv w:val="1"/>
      <w:marLeft w:val="0"/>
      <w:marRight w:val="0"/>
      <w:marTop w:val="0"/>
      <w:marBottom w:val="0"/>
      <w:divBdr>
        <w:top w:val="none" w:sz="0" w:space="0" w:color="auto"/>
        <w:left w:val="none" w:sz="0" w:space="0" w:color="auto"/>
        <w:bottom w:val="none" w:sz="0" w:space="0" w:color="auto"/>
        <w:right w:val="none" w:sz="0" w:space="0" w:color="auto"/>
      </w:divBdr>
      <w:divsChild>
        <w:div w:id="1864782511">
          <w:marLeft w:val="0"/>
          <w:marRight w:val="0"/>
          <w:marTop w:val="0"/>
          <w:marBottom w:val="0"/>
          <w:divBdr>
            <w:top w:val="none" w:sz="0" w:space="0" w:color="auto"/>
            <w:left w:val="none" w:sz="0" w:space="0" w:color="auto"/>
            <w:bottom w:val="none" w:sz="0" w:space="0" w:color="auto"/>
            <w:right w:val="none" w:sz="0" w:space="0" w:color="auto"/>
          </w:divBdr>
          <w:divsChild>
            <w:div w:id="2041663957">
              <w:marLeft w:val="0"/>
              <w:marRight w:val="0"/>
              <w:marTop w:val="0"/>
              <w:marBottom w:val="0"/>
              <w:divBdr>
                <w:top w:val="none" w:sz="0" w:space="0" w:color="auto"/>
                <w:left w:val="none" w:sz="0" w:space="0" w:color="auto"/>
                <w:bottom w:val="none" w:sz="0" w:space="0" w:color="auto"/>
                <w:right w:val="none" w:sz="0" w:space="0" w:color="auto"/>
              </w:divBdr>
              <w:divsChild>
                <w:div w:id="1936358181">
                  <w:marLeft w:val="0"/>
                  <w:marRight w:val="0"/>
                  <w:marTop w:val="0"/>
                  <w:marBottom w:val="0"/>
                  <w:divBdr>
                    <w:top w:val="none" w:sz="0" w:space="0" w:color="auto"/>
                    <w:left w:val="none" w:sz="0" w:space="0" w:color="auto"/>
                    <w:bottom w:val="none" w:sz="0" w:space="0" w:color="auto"/>
                    <w:right w:val="none" w:sz="0" w:space="0" w:color="auto"/>
                  </w:divBdr>
                  <w:divsChild>
                    <w:div w:id="52044879">
                      <w:marLeft w:val="0"/>
                      <w:marRight w:val="0"/>
                      <w:marTop w:val="0"/>
                      <w:marBottom w:val="0"/>
                      <w:divBdr>
                        <w:top w:val="none" w:sz="0" w:space="0" w:color="auto"/>
                        <w:left w:val="none" w:sz="0" w:space="0" w:color="auto"/>
                        <w:bottom w:val="none" w:sz="0" w:space="0" w:color="auto"/>
                        <w:right w:val="none" w:sz="0" w:space="0" w:color="auto"/>
                      </w:divBdr>
                      <w:divsChild>
                        <w:div w:id="17199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2755144">
      <w:bodyDiv w:val="1"/>
      <w:marLeft w:val="0"/>
      <w:marRight w:val="0"/>
      <w:marTop w:val="0"/>
      <w:marBottom w:val="0"/>
      <w:divBdr>
        <w:top w:val="none" w:sz="0" w:space="0" w:color="auto"/>
        <w:left w:val="none" w:sz="0" w:space="0" w:color="auto"/>
        <w:bottom w:val="none" w:sz="0" w:space="0" w:color="auto"/>
        <w:right w:val="none" w:sz="0" w:space="0" w:color="auto"/>
      </w:divBdr>
    </w:div>
    <w:div w:id="400762379">
      <w:bodyDiv w:val="1"/>
      <w:marLeft w:val="0"/>
      <w:marRight w:val="0"/>
      <w:marTop w:val="0"/>
      <w:marBottom w:val="0"/>
      <w:divBdr>
        <w:top w:val="none" w:sz="0" w:space="0" w:color="auto"/>
        <w:left w:val="none" w:sz="0" w:space="0" w:color="auto"/>
        <w:bottom w:val="none" w:sz="0" w:space="0" w:color="auto"/>
        <w:right w:val="none" w:sz="0" w:space="0" w:color="auto"/>
      </w:divBdr>
    </w:div>
    <w:div w:id="409230170">
      <w:bodyDiv w:val="1"/>
      <w:marLeft w:val="0"/>
      <w:marRight w:val="0"/>
      <w:marTop w:val="0"/>
      <w:marBottom w:val="0"/>
      <w:divBdr>
        <w:top w:val="none" w:sz="0" w:space="0" w:color="auto"/>
        <w:left w:val="none" w:sz="0" w:space="0" w:color="auto"/>
        <w:bottom w:val="none" w:sz="0" w:space="0" w:color="auto"/>
        <w:right w:val="none" w:sz="0" w:space="0" w:color="auto"/>
      </w:divBdr>
    </w:div>
    <w:div w:id="432013709">
      <w:bodyDiv w:val="1"/>
      <w:marLeft w:val="0"/>
      <w:marRight w:val="0"/>
      <w:marTop w:val="0"/>
      <w:marBottom w:val="0"/>
      <w:divBdr>
        <w:top w:val="none" w:sz="0" w:space="0" w:color="auto"/>
        <w:left w:val="none" w:sz="0" w:space="0" w:color="auto"/>
        <w:bottom w:val="none" w:sz="0" w:space="0" w:color="auto"/>
        <w:right w:val="none" w:sz="0" w:space="0" w:color="auto"/>
      </w:divBdr>
    </w:div>
    <w:div w:id="440488956">
      <w:bodyDiv w:val="1"/>
      <w:marLeft w:val="0"/>
      <w:marRight w:val="0"/>
      <w:marTop w:val="0"/>
      <w:marBottom w:val="0"/>
      <w:divBdr>
        <w:top w:val="none" w:sz="0" w:space="0" w:color="auto"/>
        <w:left w:val="none" w:sz="0" w:space="0" w:color="auto"/>
        <w:bottom w:val="none" w:sz="0" w:space="0" w:color="auto"/>
        <w:right w:val="none" w:sz="0" w:space="0" w:color="auto"/>
      </w:divBdr>
    </w:div>
    <w:div w:id="441996017">
      <w:bodyDiv w:val="1"/>
      <w:marLeft w:val="0"/>
      <w:marRight w:val="0"/>
      <w:marTop w:val="0"/>
      <w:marBottom w:val="0"/>
      <w:divBdr>
        <w:top w:val="none" w:sz="0" w:space="0" w:color="auto"/>
        <w:left w:val="none" w:sz="0" w:space="0" w:color="auto"/>
        <w:bottom w:val="none" w:sz="0" w:space="0" w:color="auto"/>
        <w:right w:val="none" w:sz="0" w:space="0" w:color="auto"/>
      </w:divBdr>
    </w:div>
    <w:div w:id="446781614">
      <w:bodyDiv w:val="1"/>
      <w:marLeft w:val="0"/>
      <w:marRight w:val="0"/>
      <w:marTop w:val="0"/>
      <w:marBottom w:val="0"/>
      <w:divBdr>
        <w:top w:val="none" w:sz="0" w:space="0" w:color="auto"/>
        <w:left w:val="none" w:sz="0" w:space="0" w:color="auto"/>
        <w:bottom w:val="none" w:sz="0" w:space="0" w:color="auto"/>
        <w:right w:val="none" w:sz="0" w:space="0" w:color="auto"/>
      </w:divBdr>
    </w:div>
    <w:div w:id="450632698">
      <w:bodyDiv w:val="1"/>
      <w:marLeft w:val="0"/>
      <w:marRight w:val="0"/>
      <w:marTop w:val="0"/>
      <w:marBottom w:val="0"/>
      <w:divBdr>
        <w:top w:val="none" w:sz="0" w:space="0" w:color="auto"/>
        <w:left w:val="none" w:sz="0" w:space="0" w:color="auto"/>
        <w:bottom w:val="none" w:sz="0" w:space="0" w:color="auto"/>
        <w:right w:val="none" w:sz="0" w:space="0" w:color="auto"/>
      </w:divBdr>
    </w:div>
    <w:div w:id="459148775">
      <w:bodyDiv w:val="1"/>
      <w:marLeft w:val="0"/>
      <w:marRight w:val="0"/>
      <w:marTop w:val="0"/>
      <w:marBottom w:val="0"/>
      <w:divBdr>
        <w:top w:val="none" w:sz="0" w:space="0" w:color="auto"/>
        <w:left w:val="none" w:sz="0" w:space="0" w:color="auto"/>
        <w:bottom w:val="none" w:sz="0" w:space="0" w:color="auto"/>
        <w:right w:val="none" w:sz="0" w:space="0" w:color="auto"/>
      </w:divBdr>
    </w:div>
    <w:div w:id="467935525">
      <w:bodyDiv w:val="1"/>
      <w:marLeft w:val="0"/>
      <w:marRight w:val="0"/>
      <w:marTop w:val="0"/>
      <w:marBottom w:val="0"/>
      <w:divBdr>
        <w:top w:val="none" w:sz="0" w:space="0" w:color="auto"/>
        <w:left w:val="none" w:sz="0" w:space="0" w:color="auto"/>
        <w:bottom w:val="none" w:sz="0" w:space="0" w:color="auto"/>
        <w:right w:val="none" w:sz="0" w:space="0" w:color="auto"/>
      </w:divBdr>
    </w:div>
    <w:div w:id="468863167">
      <w:bodyDiv w:val="1"/>
      <w:marLeft w:val="0"/>
      <w:marRight w:val="0"/>
      <w:marTop w:val="0"/>
      <w:marBottom w:val="0"/>
      <w:divBdr>
        <w:top w:val="none" w:sz="0" w:space="0" w:color="auto"/>
        <w:left w:val="none" w:sz="0" w:space="0" w:color="auto"/>
        <w:bottom w:val="none" w:sz="0" w:space="0" w:color="auto"/>
        <w:right w:val="none" w:sz="0" w:space="0" w:color="auto"/>
      </w:divBdr>
    </w:div>
    <w:div w:id="471484424">
      <w:bodyDiv w:val="1"/>
      <w:marLeft w:val="0"/>
      <w:marRight w:val="0"/>
      <w:marTop w:val="0"/>
      <w:marBottom w:val="0"/>
      <w:divBdr>
        <w:top w:val="none" w:sz="0" w:space="0" w:color="auto"/>
        <w:left w:val="none" w:sz="0" w:space="0" w:color="auto"/>
        <w:bottom w:val="none" w:sz="0" w:space="0" w:color="auto"/>
        <w:right w:val="none" w:sz="0" w:space="0" w:color="auto"/>
      </w:divBdr>
    </w:div>
    <w:div w:id="483353564">
      <w:bodyDiv w:val="1"/>
      <w:marLeft w:val="0"/>
      <w:marRight w:val="0"/>
      <w:marTop w:val="0"/>
      <w:marBottom w:val="0"/>
      <w:divBdr>
        <w:top w:val="none" w:sz="0" w:space="0" w:color="auto"/>
        <w:left w:val="none" w:sz="0" w:space="0" w:color="auto"/>
        <w:bottom w:val="none" w:sz="0" w:space="0" w:color="auto"/>
        <w:right w:val="none" w:sz="0" w:space="0" w:color="auto"/>
      </w:divBdr>
      <w:divsChild>
        <w:div w:id="1810708671">
          <w:marLeft w:val="0"/>
          <w:marRight w:val="0"/>
          <w:marTop w:val="0"/>
          <w:marBottom w:val="0"/>
          <w:divBdr>
            <w:top w:val="none" w:sz="0" w:space="0" w:color="auto"/>
            <w:left w:val="none" w:sz="0" w:space="0" w:color="auto"/>
            <w:bottom w:val="none" w:sz="0" w:space="0" w:color="auto"/>
            <w:right w:val="none" w:sz="0" w:space="0" w:color="auto"/>
          </w:divBdr>
          <w:divsChild>
            <w:div w:id="2101751517">
              <w:marLeft w:val="0"/>
              <w:marRight w:val="0"/>
              <w:marTop w:val="0"/>
              <w:marBottom w:val="0"/>
              <w:divBdr>
                <w:top w:val="none" w:sz="0" w:space="0" w:color="auto"/>
                <w:left w:val="none" w:sz="0" w:space="0" w:color="auto"/>
                <w:bottom w:val="none" w:sz="0" w:space="0" w:color="auto"/>
                <w:right w:val="none" w:sz="0" w:space="0" w:color="auto"/>
              </w:divBdr>
              <w:divsChild>
                <w:div w:id="1877355256">
                  <w:marLeft w:val="0"/>
                  <w:marRight w:val="0"/>
                  <w:marTop w:val="0"/>
                  <w:marBottom w:val="0"/>
                  <w:divBdr>
                    <w:top w:val="none" w:sz="0" w:space="0" w:color="auto"/>
                    <w:left w:val="none" w:sz="0" w:space="0" w:color="auto"/>
                    <w:bottom w:val="none" w:sz="0" w:space="0" w:color="auto"/>
                    <w:right w:val="none" w:sz="0" w:space="0" w:color="auto"/>
                  </w:divBdr>
                  <w:divsChild>
                    <w:div w:id="1813134927">
                      <w:marLeft w:val="0"/>
                      <w:marRight w:val="0"/>
                      <w:marTop w:val="0"/>
                      <w:marBottom w:val="0"/>
                      <w:divBdr>
                        <w:top w:val="none" w:sz="0" w:space="0" w:color="auto"/>
                        <w:left w:val="none" w:sz="0" w:space="0" w:color="auto"/>
                        <w:bottom w:val="none" w:sz="0" w:space="0" w:color="auto"/>
                        <w:right w:val="none" w:sz="0" w:space="0" w:color="auto"/>
                      </w:divBdr>
                      <w:divsChild>
                        <w:div w:id="85931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021944">
      <w:bodyDiv w:val="1"/>
      <w:marLeft w:val="0"/>
      <w:marRight w:val="0"/>
      <w:marTop w:val="0"/>
      <w:marBottom w:val="0"/>
      <w:divBdr>
        <w:top w:val="none" w:sz="0" w:space="0" w:color="auto"/>
        <w:left w:val="none" w:sz="0" w:space="0" w:color="auto"/>
        <w:bottom w:val="none" w:sz="0" w:space="0" w:color="auto"/>
        <w:right w:val="none" w:sz="0" w:space="0" w:color="auto"/>
      </w:divBdr>
    </w:div>
    <w:div w:id="495731743">
      <w:bodyDiv w:val="1"/>
      <w:marLeft w:val="0"/>
      <w:marRight w:val="0"/>
      <w:marTop w:val="0"/>
      <w:marBottom w:val="0"/>
      <w:divBdr>
        <w:top w:val="none" w:sz="0" w:space="0" w:color="auto"/>
        <w:left w:val="none" w:sz="0" w:space="0" w:color="auto"/>
        <w:bottom w:val="none" w:sz="0" w:space="0" w:color="auto"/>
        <w:right w:val="none" w:sz="0" w:space="0" w:color="auto"/>
      </w:divBdr>
    </w:div>
    <w:div w:id="507252150">
      <w:bodyDiv w:val="1"/>
      <w:marLeft w:val="0"/>
      <w:marRight w:val="0"/>
      <w:marTop w:val="0"/>
      <w:marBottom w:val="0"/>
      <w:divBdr>
        <w:top w:val="none" w:sz="0" w:space="0" w:color="auto"/>
        <w:left w:val="none" w:sz="0" w:space="0" w:color="auto"/>
        <w:bottom w:val="none" w:sz="0" w:space="0" w:color="auto"/>
        <w:right w:val="none" w:sz="0" w:space="0" w:color="auto"/>
      </w:divBdr>
    </w:div>
    <w:div w:id="567499802">
      <w:bodyDiv w:val="1"/>
      <w:marLeft w:val="0"/>
      <w:marRight w:val="0"/>
      <w:marTop w:val="0"/>
      <w:marBottom w:val="0"/>
      <w:divBdr>
        <w:top w:val="none" w:sz="0" w:space="0" w:color="auto"/>
        <w:left w:val="none" w:sz="0" w:space="0" w:color="auto"/>
        <w:bottom w:val="none" w:sz="0" w:space="0" w:color="auto"/>
        <w:right w:val="none" w:sz="0" w:space="0" w:color="auto"/>
      </w:divBdr>
    </w:div>
    <w:div w:id="589898411">
      <w:bodyDiv w:val="1"/>
      <w:marLeft w:val="0"/>
      <w:marRight w:val="0"/>
      <w:marTop w:val="0"/>
      <w:marBottom w:val="0"/>
      <w:divBdr>
        <w:top w:val="none" w:sz="0" w:space="0" w:color="auto"/>
        <w:left w:val="none" w:sz="0" w:space="0" w:color="auto"/>
        <w:bottom w:val="none" w:sz="0" w:space="0" w:color="auto"/>
        <w:right w:val="none" w:sz="0" w:space="0" w:color="auto"/>
      </w:divBdr>
    </w:div>
    <w:div w:id="590238504">
      <w:bodyDiv w:val="1"/>
      <w:marLeft w:val="0"/>
      <w:marRight w:val="0"/>
      <w:marTop w:val="0"/>
      <w:marBottom w:val="0"/>
      <w:divBdr>
        <w:top w:val="none" w:sz="0" w:space="0" w:color="auto"/>
        <w:left w:val="none" w:sz="0" w:space="0" w:color="auto"/>
        <w:bottom w:val="none" w:sz="0" w:space="0" w:color="auto"/>
        <w:right w:val="none" w:sz="0" w:space="0" w:color="auto"/>
      </w:divBdr>
    </w:div>
    <w:div w:id="591402811">
      <w:bodyDiv w:val="1"/>
      <w:marLeft w:val="0"/>
      <w:marRight w:val="0"/>
      <w:marTop w:val="0"/>
      <w:marBottom w:val="0"/>
      <w:divBdr>
        <w:top w:val="none" w:sz="0" w:space="0" w:color="auto"/>
        <w:left w:val="none" w:sz="0" w:space="0" w:color="auto"/>
        <w:bottom w:val="none" w:sz="0" w:space="0" w:color="auto"/>
        <w:right w:val="none" w:sz="0" w:space="0" w:color="auto"/>
      </w:divBdr>
    </w:div>
    <w:div w:id="596526162">
      <w:bodyDiv w:val="1"/>
      <w:marLeft w:val="0"/>
      <w:marRight w:val="0"/>
      <w:marTop w:val="0"/>
      <w:marBottom w:val="0"/>
      <w:divBdr>
        <w:top w:val="none" w:sz="0" w:space="0" w:color="auto"/>
        <w:left w:val="none" w:sz="0" w:space="0" w:color="auto"/>
        <w:bottom w:val="none" w:sz="0" w:space="0" w:color="auto"/>
        <w:right w:val="none" w:sz="0" w:space="0" w:color="auto"/>
      </w:divBdr>
    </w:div>
    <w:div w:id="596866380">
      <w:bodyDiv w:val="1"/>
      <w:marLeft w:val="0"/>
      <w:marRight w:val="0"/>
      <w:marTop w:val="0"/>
      <w:marBottom w:val="0"/>
      <w:divBdr>
        <w:top w:val="none" w:sz="0" w:space="0" w:color="auto"/>
        <w:left w:val="none" w:sz="0" w:space="0" w:color="auto"/>
        <w:bottom w:val="none" w:sz="0" w:space="0" w:color="auto"/>
        <w:right w:val="none" w:sz="0" w:space="0" w:color="auto"/>
      </w:divBdr>
    </w:div>
    <w:div w:id="600996274">
      <w:bodyDiv w:val="1"/>
      <w:marLeft w:val="0"/>
      <w:marRight w:val="0"/>
      <w:marTop w:val="0"/>
      <w:marBottom w:val="0"/>
      <w:divBdr>
        <w:top w:val="none" w:sz="0" w:space="0" w:color="auto"/>
        <w:left w:val="none" w:sz="0" w:space="0" w:color="auto"/>
        <w:bottom w:val="none" w:sz="0" w:space="0" w:color="auto"/>
        <w:right w:val="none" w:sz="0" w:space="0" w:color="auto"/>
      </w:divBdr>
    </w:div>
    <w:div w:id="605582843">
      <w:bodyDiv w:val="1"/>
      <w:marLeft w:val="0"/>
      <w:marRight w:val="0"/>
      <w:marTop w:val="0"/>
      <w:marBottom w:val="0"/>
      <w:divBdr>
        <w:top w:val="none" w:sz="0" w:space="0" w:color="auto"/>
        <w:left w:val="none" w:sz="0" w:space="0" w:color="auto"/>
        <w:bottom w:val="none" w:sz="0" w:space="0" w:color="auto"/>
        <w:right w:val="none" w:sz="0" w:space="0" w:color="auto"/>
      </w:divBdr>
      <w:divsChild>
        <w:div w:id="961888999">
          <w:marLeft w:val="0"/>
          <w:marRight w:val="0"/>
          <w:marTop w:val="0"/>
          <w:marBottom w:val="0"/>
          <w:divBdr>
            <w:top w:val="none" w:sz="0" w:space="0" w:color="auto"/>
            <w:left w:val="none" w:sz="0" w:space="0" w:color="auto"/>
            <w:bottom w:val="none" w:sz="0" w:space="0" w:color="auto"/>
            <w:right w:val="none" w:sz="0" w:space="0" w:color="auto"/>
          </w:divBdr>
          <w:divsChild>
            <w:div w:id="762459505">
              <w:marLeft w:val="0"/>
              <w:marRight w:val="0"/>
              <w:marTop w:val="0"/>
              <w:marBottom w:val="0"/>
              <w:divBdr>
                <w:top w:val="none" w:sz="0" w:space="0" w:color="auto"/>
                <w:left w:val="none" w:sz="0" w:space="0" w:color="auto"/>
                <w:bottom w:val="none" w:sz="0" w:space="0" w:color="auto"/>
                <w:right w:val="none" w:sz="0" w:space="0" w:color="auto"/>
              </w:divBdr>
              <w:divsChild>
                <w:div w:id="1167598686">
                  <w:marLeft w:val="0"/>
                  <w:marRight w:val="0"/>
                  <w:marTop w:val="0"/>
                  <w:marBottom w:val="0"/>
                  <w:divBdr>
                    <w:top w:val="none" w:sz="0" w:space="0" w:color="auto"/>
                    <w:left w:val="none" w:sz="0" w:space="0" w:color="auto"/>
                    <w:bottom w:val="none" w:sz="0" w:space="0" w:color="auto"/>
                    <w:right w:val="none" w:sz="0" w:space="0" w:color="auto"/>
                  </w:divBdr>
                  <w:divsChild>
                    <w:div w:id="218788440">
                      <w:marLeft w:val="0"/>
                      <w:marRight w:val="0"/>
                      <w:marTop w:val="0"/>
                      <w:marBottom w:val="0"/>
                      <w:divBdr>
                        <w:top w:val="none" w:sz="0" w:space="0" w:color="auto"/>
                        <w:left w:val="none" w:sz="0" w:space="0" w:color="auto"/>
                        <w:bottom w:val="none" w:sz="0" w:space="0" w:color="auto"/>
                        <w:right w:val="none" w:sz="0" w:space="0" w:color="auto"/>
                      </w:divBdr>
                      <w:divsChild>
                        <w:div w:id="70433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793287">
      <w:bodyDiv w:val="1"/>
      <w:marLeft w:val="0"/>
      <w:marRight w:val="0"/>
      <w:marTop w:val="0"/>
      <w:marBottom w:val="0"/>
      <w:divBdr>
        <w:top w:val="none" w:sz="0" w:space="0" w:color="auto"/>
        <w:left w:val="none" w:sz="0" w:space="0" w:color="auto"/>
        <w:bottom w:val="none" w:sz="0" w:space="0" w:color="auto"/>
        <w:right w:val="none" w:sz="0" w:space="0" w:color="auto"/>
      </w:divBdr>
    </w:div>
    <w:div w:id="624966676">
      <w:bodyDiv w:val="1"/>
      <w:marLeft w:val="0"/>
      <w:marRight w:val="0"/>
      <w:marTop w:val="0"/>
      <w:marBottom w:val="0"/>
      <w:divBdr>
        <w:top w:val="none" w:sz="0" w:space="0" w:color="auto"/>
        <w:left w:val="none" w:sz="0" w:space="0" w:color="auto"/>
        <w:bottom w:val="none" w:sz="0" w:space="0" w:color="auto"/>
        <w:right w:val="none" w:sz="0" w:space="0" w:color="auto"/>
      </w:divBdr>
    </w:div>
    <w:div w:id="627664632">
      <w:bodyDiv w:val="1"/>
      <w:marLeft w:val="0"/>
      <w:marRight w:val="0"/>
      <w:marTop w:val="0"/>
      <w:marBottom w:val="0"/>
      <w:divBdr>
        <w:top w:val="none" w:sz="0" w:space="0" w:color="auto"/>
        <w:left w:val="none" w:sz="0" w:space="0" w:color="auto"/>
        <w:bottom w:val="none" w:sz="0" w:space="0" w:color="auto"/>
        <w:right w:val="none" w:sz="0" w:space="0" w:color="auto"/>
      </w:divBdr>
    </w:div>
    <w:div w:id="644049898">
      <w:bodyDiv w:val="1"/>
      <w:marLeft w:val="0"/>
      <w:marRight w:val="0"/>
      <w:marTop w:val="0"/>
      <w:marBottom w:val="0"/>
      <w:divBdr>
        <w:top w:val="none" w:sz="0" w:space="0" w:color="auto"/>
        <w:left w:val="none" w:sz="0" w:space="0" w:color="auto"/>
        <w:bottom w:val="none" w:sz="0" w:space="0" w:color="auto"/>
        <w:right w:val="none" w:sz="0" w:space="0" w:color="auto"/>
      </w:divBdr>
    </w:div>
    <w:div w:id="648287470">
      <w:bodyDiv w:val="1"/>
      <w:marLeft w:val="0"/>
      <w:marRight w:val="0"/>
      <w:marTop w:val="0"/>
      <w:marBottom w:val="0"/>
      <w:divBdr>
        <w:top w:val="none" w:sz="0" w:space="0" w:color="auto"/>
        <w:left w:val="none" w:sz="0" w:space="0" w:color="auto"/>
        <w:bottom w:val="none" w:sz="0" w:space="0" w:color="auto"/>
        <w:right w:val="none" w:sz="0" w:space="0" w:color="auto"/>
      </w:divBdr>
    </w:div>
    <w:div w:id="654912805">
      <w:bodyDiv w:val="1"/>
      <w:marLeft w:val="0"/>
      <w:marRight w:val="0"/>
      <w:marTop w:val="0"/>
      <w:marBottom w:val="0"/>
      <w:divBdr>
        <w:top w:val="none" w:sz="0" w:space="0" w:color="auto"/>
        <w:left w:val="none" w:sz="0" w:space="0" w:color="auto"/>
        <w:bottom w:val="none" w:sz="0" w:space="0" w:color="auto"/>
        <w:right w:val="none" w:sz="0" w:space="0" w:color="auto"/>
      </w:divBdr>
    </w:div>
    <w:div w:id="656347943">
      <w:marLeft w:val="0"/>
      <w:marRight w:val="0"/>
      <w:marTop w:val="0"/>
      <w:marBottom w:val="0"/>
      <w:divBdr>
        <w:top w:val="none" w:sz="0" w:space="0" w:color="auto"/>
        <w:left w:val="none" w:sz="0" w:space="0" w:color="auto"/>
        <w:bottom w:val="none" w:sz="0" w:space="0" w:color="auto"/>
        <w:right w:val="none" w:sz="0" w:space="0" w:color="auto"/>
      </w:divBdr>
    </w:div>
    <w:div w:id="656347944">
      <w:marLeft w:val="0"/>
      <w:marRight w:val="0"/>
      <w:marTop w:val="0"/>
      <w:marBottom w:val="0"/>
      <w:divBdr>
        <w:top w:val="none" w:sz="0" w:space="0" w:color="auto"/>
        <w:left w:val="none" w:sz="0" w:space="0" w:color="auto"/>
        <w:bottom w:val="none" w:sz="0" w:space="0" w:color="auto"/>
        <w:right w:val="none" w:sz="0" w:space="0" w:color="auto"/>
      </w:divBdr>
    </w:div>
    <w:div w:id="656347945">
      <w:marLeft w:val="0"/>
      <w:marRight w:val="0"/>
      <w:marTop w:val="0"/>
      <w:marBottom w:val="0"/>
      <w:divBdr>
        <w:top w:val="none" w:sz="0" w:space="0" w:color="auto"/>
        <w:left w:val="none" w:sz="0" w:space="0" w:color="auto"/>
        <w:bottom w:val="none" w:sz="0" w:space="0" w:color="auto"/>
        <w:right w:val="none" w:sz="0" w:space="0" w:color="auto"/>
      </w:divBdr>
    </w:div>
    <w:div w:id="656347946">
      <w:marLeft w:val="0"/>
      <w:marRight w:val="0"/>
      <w:marTop w:val="0"/>
      <w:marBottom w:val="0"/>
      <w:divBdr>
        <w:top w:val="none" w:sz="0" w:space="0" w:color="auto"/>
        <w:left w:val="none" w:sz="0" w:space="0" w:color="auto"/>
        <w:bottom w:val="none" w:sz="0" w:space="0" w:color="auto"/>
        <w:right w:val="none" w:sz="0" w:space="0" w:color="auto"/>
      </w:divBdr>
    </w:div>
    <w:div w:id="656347947">
      <w:marLeft w:val="0"/>
      <w:marRight w:val="0"/>
      <w:marTop w:val="0"/>
      <w:marBottom w:val="0"/>
      <w:divBdr>
        <w:top w:val="none" w:sz="0" w:space="0" w:color="auto"/>
        <w:left w:val="none" w:sz="0" w:space="0" w:color="auto"/>
        <w:bottom w:val="none" w:sz="0" w:space="0" w:color="auto"/>
        <w:right w:val="none" w:sz="0" w:space="0" w:color="auto"/>
      </w:divBdr>
    </w:div>
    <w:div w:id="656347948">
      <w:marLeft w:val="0"/>
      <w:marRight w:val="0"/>
      <w:marTop w:val="0"/>
      <w:marBottom w:val="0"/>
      <w:divBdr>
        <w:top w:val="none" w:sz="0" w:space="0" w:color="auto"/>
        <w:left w:val="none" w:sz="0" w:space="0" w:color="auto"/>
        <w:bottom w:val="none" w:sz="0" w:space="0" w:color="auto"/>
        <w:right w:val="none" w:sz="0" w:space="0" w:color="auto"/>
      </w:divBdr>
    </w:div>
    <w:div w:id="656347949">
      <w:marLeft w:val="0"/>
      <w:marRight w:val="0"/>
      <w:marTop w:val="0"/>
      <w:marBottom w:val="0"/>
      <w:divBdr>
        <w:top w:val="none" w:sz="0" w:space="0" w:color="auto"/>
        <w:left w:val="none" w:sz="0" w:space="0" w:color="auto"/>
        <w:bottom w:val="none" w:sz="0" w:space="0" w:color="auto"/>
        <w:right w:val="none" w:sz="0" w:space="0" w:color="auto"/>
      </w:divBdr>
    </w:div>
    <w:div w:id="656347950">
      <w:marLeft w:val="0"/>
      <w:marRight w:val="0"/>
      <w:marTop w:val="0"/>
      <w:marBottom w:val="0"/>
      <w:divBdr>
        <w:top w:val="none" w:sz="0" w:space="0" w:color="auto"/>
        <w:left w:val="none" w:sz="0" w:space="0" w:color="auto"/>
        <w:bottom w:val="none" w:sz="0" w:space="0" w:color="auto"/>
        <w:right w:val="none" w:sz="0" w:space="0" w:color="auto"/>
      </w:divBdr>
    </w:div>
    <w:div w:id="656347951">
      <w:marLeft w:val="0"/>
      <w:marRight w:val="0"/>
      <w:marTop w:val="0"/>
      <w:marBottom w:val="0"/>
      <w:divBdr>
        <w:top w:val="none" w:sz="0" w:space="0" w:color="auto"/>
        <w:left w:val="none" w:sz="0" w:space="0" w:color="auto"/>
        <w:bottom w:val="none" w:sz="0" w:space="0" w:color="auto"/>
        <w:right w:val="none" w:sz="0" w:space="0" w:color="auto"/>
      </w:divBdr>
    </w:div>
    <w:div w:id="656347952">
      <w:marLeft w:val="0"/>
      <w:marRight w:val="0"/>
      <w:marTop w:val="0"/>
      <w:marBottom w:val="0"/>
      <w:divBdr>
        <w:top w:val="none" w:sz="0" w:space="0" w:color="auto"/>
        <w:left w:val="none" w:sz="0" w:space="0" w:color="auto"/>
        <w:bottom w:val="none" w:sz="0" w:space="0" w:color="auto"/>
        <w:right w:val="none" w:sz="0" w:space="0" w:color="auto"/>
      </w:divBdr>
      <w:divsChild>
        <w:div w:id="656347953">
          <w:marLeft w:val="0"/>
          <w:marRight w:val="0"/>
          <w:marTop w:val="0"/>
          <w:marBottom w:val="0"/>
          <w:divBdr>
            <w:top w:val="none" w:sz="0" w:space="0" w:color="auto"/>
            <w:left w:val="none" w:sz="0" w:space="0" w:color="auto"/>
            <w:bottom w:val="none" w:sz="0" w:space="0" w:color="auto"/>
            <w:right w:val="none" w:sz="0" w:space="0" w:color="auto"/>
          </w:divBdr>
        </w:div>
      </w:divsChild>
    </w:div>
    <w:div w:id="656347954">
      <w:marLeft w:val="0"/>
      <w:marRight w:val="0"/>
      <w:marTop w:val="0"/>
      <w:marBottom w:val="0"/>
      <w:divBdr>
        <w:top w:val="none" w:sz="0" w:space="0" w:color="auto"/>
        <w:left w:val="none" w:sz="0" w:space="0" w:color="auto"/>
        <w:bottom w:val="none" w:sz="0" w:space="0" w:color="auto"/>
        <w:right w:val="none" w:sz="0" w:space="0" w:color="auto"/>
      </w:divBdr>
    </w:div>
    <w:div w:id="656347955">
      <w:marLeft w:val="0"/>
      <w:marRight w:val="0"/>
      <w:marTop w:val="0"/>
      <w:marBottom w:val="0"/>
      <w:divBdr>
        <w:top w:val="none" w:sz="0" w:space="0" w:color="auto"/>
        <w:left w:val="none" w:sz="0" w:space="0" w:color="auto"/>
        <w:bottom w:val="none" w:sz="0" w:space="0" w:color="auto"/>
        <w:right w:val="none" w:sz="0" w:space="0" w:color="auto"/>
      </w:divBdr>
    </w:div>
    <w:div w:id="656347956">
      <w:marLeft w:val="0"/>
      <w:marRight w:val="0"/>
      <w:marTop w:val="0"/>
      <w:marBottom w:val="0"/>
      <w:divBdr>
        <w:top w:val="none" w:sz="0" w:space="0" w:color="auto"/>
        <w:left w:val="none" w:sz="0" w:space="0" w:color="auto"/>
        <w:bottom w:val="none" w:sz="0" w:space="0" w:color="auto"/>
        <w:right w:val="none" w:sz="0" w:space="0" w:color="auto"/>
      </w:divBdr>
    </w:div>
    <w:div w:id="656347957">
      <w:marLeft w:val="0"/>
      <w:marRight w:val="0"/>
      <w:marTop w:val="0"/>
      <w:marBottom w:val="0"/>
      <w:divBdr>
        <w:top w:val="none" w:sz="0" w:space="0" w:color="auto"/>
        <w:left w:val="none" w:sz="0" w:space="0" w:color="auto"/>
        <w:bottom w:val="none" w:sz="0" w:space="0" w:color="auto"/>
        <w:right w:val="none" w:sz="0" w:space="0" w:color="auto"/>
      </w:divBdr>
    </w:div>
    <w:div w:id="656347959">
      <w:marLeft w:val="0"/>
      <w:marRight w:val="0"/>
      <w:marTop w:val="0"/>
      <w:marBottom w:val="0"/>
      <w:divBdr>
        <w:top w:val="none" w:sz="0" w:space="0" w:color="auto"/>
        <w:left w:val="none" w:sz="0" w:space="0" w:color="auto"/>
        <w:bottom w:val="none" w:sz="0" w:space="0" w:color="auto"/>
        <w:right w:val="none" w:sz="0" w:space="0" w:color="auto"/>
      </w:divBdr>
      <w:divsChild>
        <w:div w:id="656347958">
          <w:marLeft w:val="0"/>
          <w:marRight w:val="0"/>
          <w:marTop w:val="0"/>
          <w:marBottom w:val="0"/>
          <w:divBdr>
            <w:top w:val="none" w:sz="0" w:space="0" w:color="auto"/>
            <w:left w:val="none" w:sz="0" w:space="0" w:color="auto"/>
            <w:bottom w:val="none" w:sz="0" w:space="0" w:color="auto"/>
            <w:right w:val="none" w:sz="0" w:space="0" w:color="auto"/>
          </w:divBdr>
        </w:div>
        <w:div w:id="656347960">
          <w:marLeft w:val="0"/>
          <w:marRight w:val="0"/>
          <w:marTop w:val="0"/>
          <w:marBottom w:val="0"/>
          <w:divBdr>
            <w:top w:val="none" w:sz="0" w:space="0" w:color="auto"/>
            <w:left w:val="none" w:sz="0" w:space="0" w:color="auto"/>
            <w:bottom w:val="none" w:sz="0" w:space="0" w:color="auto"/>
            <w:right w:val="none" w:sz="0" w:space="0" w:color="auto"/>
          </w:divBdr>
        </w:div>
      </w:divsChild>
    </w:div>
    <w:div w:id="667057260">
      <w:bodyDiv w:val="1"/>
      <w:marLeft w:val="0"/>
      <w:marRight w:val="0"/>
      <w:marTop w:val="0"/>
      <w:marBottom w:val="0"/>
      <w:divBdr>
        <w:top w:val="none" w:sz="0" w:space="0" w:color="auto"/>
        <w:left w:val="none" w:sz="0" w:space="0" w:color="auto"/>
        <w:bottom w:val="none" w:sz="0" w:space="0" w:color="auto"/>
        <w:right w:val="none" w:sz="0" w:space="0" w:color="auto"/>
      </w:divBdr>
    </w:div>
    <w:div w:id="676931172">
      <w:bodyDiv w:val="1"/>
      <w:marLeft w:val="0"/>
      <w:marRight w:val="0"/>
      <w:marTop w:val="0"/>
      <w:marBottom w:val="0"/>
      <w:divBdr>
        <w:top w:val="none" w:sz="0" w:space="0" w:color="auto"/>
        <w:left w:val="none" w:sz="0" w:space="0" w:color="auto"/>
        <w:bottom w:val="none" w:sz="0" w:space="0" w:color="auto"/>
        <w:right w:val="none" w:sz="0" w:space="0" w:color="auto"/>
      </w:divBdr>
    </w:div>
    <w:div w:id="693576187">
      <w:bodyDiv w:val="1"/>
      <w:marLeft w:val="0"/>
      <w:marRight w:val="0"/>
      <w:marTop w:val="0"/>
      <w:marBottom w:val="0"/>
      <w:divBdr>
        <w:top w:val="none" w:sz="0" w:space="0" w:color="auto"/>
        <w:left w:val="none" w:sz="0" w:space="0" w:color="auto"/>
        <w:bottom w:val="none" w:sz="0" w:space="0" w:color="auto"/>
        <w:right w:val="none" w:sz="0" w:space="0" w:color="auto"/>
      </w:divBdr>
    </w:div>
    <w:div w:id="696547950">
      <w:bodyDiv w:val="1"/>
      <w:marLeft w:val="0"/>
      <w:marRight w:val="0"/>
      <w:marTop w:val="0"/>
      <w:marBottom w:val="0"/>
      <w:divBdr>
        <w:top w:val="none" w:sz="0" w:space="0" w:color="auto"/>
        <w:left w:val="none" w:sz="0" w:space="0" w:color="auto"/>
        <w:bottom w:val="none" w:sz="0" w:space="0" w:color="auto"/>
        <w:right w:val="none" w:sz="0" w:space="0" w:color="auto"/>
      </w:divBdr>
    </w:div>
    <w:div w:id="701856381">
      <w:bodyDiv w:val="1"/>
      <w:marLeft w:val="0"/>
      <w:marRight w:val="0"/>
      <w:marTop w:val="0"/>
      <w:marBottom w:val="0"/>
      <w:divBdr>
        <w:top w:val="none" w:sz="0" w:space="0" w:color="auto"/>
        <w:left w:val="none" w:sz="0" w:space="0" w:color="auto"/>
        <w:bottom w:val="none" w:sz="0" w:space="0" w:color="auto"/>
        <w:right w:val="none" w:sz="0" w:space="0" w:color="auto"/>
      </w:divBdr>
    </w:div>
    <w:div w:id="703016736">
      <w:bodyDiv w:val="1"/>
      <w:marLeft w:val="0"/>
      <w:marRight w:val="0"/>
      <w:marTop w:val="0"/>
      <w:marBottom w:val="0"/>
      <w:divBdr>
        <w:top w:val="none" w:sz="0" w:space="0" w:color="auto"/>
        <w:left w:val="none" w:sz="0" w:space="0" w:color="auto"/>
        <w:bottom w:val="none" w:sz="0" w:space="0" w:color="auto"/>
        <w:right w:val="none" w:sz="0" w:space="0" w:color="auto"/>
      </w:divBdr>
    </w:div>
    <w:div w:id="736830231">
      <w:bodyDiv w:val="1"/>
      <w:marLeft w:val="0"/>
      <w:marRight w:val="0"/>
      <w:marTop w:val="0"/>
      <w:marBottom w:val="0"/>
      <w:divBdr>
        <w:top w:val="none" w:sz="0" w:space="0" w:color="auto"/>
        <w:left w:val="none" w:sz="0" w:space="0" w:color="auto"/>
        <w:bottom w:val="none" w:sz="0" w:space="0" w:color="auto"/>
        <w:right w:val="none" w:sz="0" w:space="0" w:color="auto"/>
      </w:divBdr>
    </w:div>
    <w:div w:id="744454034">
      <w:bodyDiv w:val="1"/>
      <w:marLeft w:val="0"/>
      <w:marRight w:val="0"/>
      <w:marTop w:val="0"/>
      <w:marBottom w:val="0"/>
      <w:divBdr>
        <w:top w:val="none" w:sz="0" w:space="0" w:color="auto"/>
        <w:left w:val="none" w:sz="0" w:space="0" w:color="auto"/>
        <w:bottom w:val="none" w:sz="0" w:space="0" w:color="auto"/>
        <w:right w:val="none" w:sz="0" w:space="0" w:color="auto"/>
      </w:divBdr>
    </w:div>
    <w:div w:id="763303775">
      <w:bodyDiv w:val="1"/>
      <w:marLeft w:val="0"/>
      <w:marRight w:val="0"/>
      <w:marTop w:val="0"/>
      <w:marBottom w:val="0"/>
      <w:divBdr>
        <w:top w:val="none" w:sz="0" w:space="0" w:color="auto"/>
        <w:left w:val="none" w:sz="0" w:space="0" w:color="auto"/>
        <w:bottom w:val="none" w:sz="0" w:space="0" w:color="auto"/>
        <w:right w:val="none" w:sz="0" w:space="0" w:color="auto"/>
      </w:divBdr>
    </w:div>
    <w:div w:id="764348697">
      <w:bodyDiv w:val="1"/>
      <w:marLeft w:val="0"/>
      <w:marRight w:val="0"/>
      <w:marTop w:val="0"/>
      <w:marBottom w:val="0"/>
      <w:divBdr>
        <w:top w:val="none" w:sz="0" w:space="0" w:color="auto"/>
        <w:left w:val="none" w:sz="0" w:space="0" w:color="auto"/>
        <w:bottom w:val="none" w:sz="0" w:space="0" w:color="auto"/>
        <w:right w:val="none" w:sz="0" w:space="0" w:color="auto"/>
      </w:divBdr>
    </w:div>
    <w:div w:id="806315447">
      <w:bodyDiv w:val="1"/>
      <w:marLeft w:val="0"/>
      <w:marRight w:val="0"/>
      <w:marTop w:val="0"/>
      <w:marBottom w:val="0"/>
      <w:divBdr>
        <w:top w:val="none" w:sz="0" w:space="0" w:color="auto"/>
        <w:left w:val="none" w:sz="0" w:space="0" w:color="auto"/>
        <w:bottom w:val="none" w:sz="0" w:space="0" w:color="auto"/>
        <w:right w:val="none" w:sz="0" w:space="0" w:color="auto"/>
      </w:divBdr>
    </w:div>
    <w:div w:id="821310879">
      <w:bodyDiv w:val="1"/>
      <w:marLeft w:val="0"/>
      <w:marRight w:val="0"/>
      <w:marTop w:val="0"/>
      <w:marBottom w:val="0"/>
      <w:divBdr>
        <w:top w:val="none" w:sz="0" w:space="0" w:color="auto"/>
        <w:left w:val="none" w:sz="0" w:space="0" w:color="auto"/>
        <w:bottom w:val="none" w:sz="0" w:space="0" w:color="auto"/>
        <w:right w:val="none" w:sz="0" w:space="0" w:color="auto"/>
      </w:divBdr>
      <w:divsChild>
        <w:div w:id="32581396">
          <w:marLeft w:val="0"/>
          <w:marRight w:val="0"/>
          <w:marTop w:val="0"/>
          <w:marBottom w:val="0"/>
          <w:divBdr>
            <w:top w:val="none" w:sz="0" w:space="0" w:color="auto"/>
            <w:left w:val="none" w:sz="0" w:space="0" w:color="auto"/>
            <w:bottom w:val="none" w:sz="0" w:space="0" w:color="auto"/>
            <w:right w:val="none" w:sz="0" w:space="0" w:color="auto"/>
          </w:divBdr>
          <w:divsChild>
            <w:div w:id="94907245">
              <w:marLeft w:val="0"/>
              <w:marRight w:val="0"/>
              <w:marTop w:val="0"/>
              <w:marBottom w:val="0"/>
              <w:divBdr>
                <w:top w:val="none" w:sz="0" w:space="0" w:color="auto"/>
                <w:left w:val="none" w:sz="0" w:space="0" w:color="auto"/>
                <w:bottom w:val="none" w:sz="0" w:space="0" w:color="auto"/>
                <w:right w:val="none" w:sz="0" w:space="0" w:color="auto"/>
              </w:divBdr>
              <w:divsChild>
                <w:div w:id="525873225">
                  <w:marLeft w:val="0"/>
                  <w:marRight w:val="0"/>
                  <w:marTop w:val="0"/>
                  <w:marBottom w:val="0"/>
                  <w:divBdr>
                    <w:top w:val="none" w:sz="0" w:space="0" w:color="auto"/>
                    <w:left w:val="none" w:sz="0" w:space="0" w:color="auto"/>
                    <w:bottom w:val="none" w:sz="0" w:space="0" w:color="auto"/>
                    <w:right w:val="none" w:sz="0" w:space="0" w:color="auto"/>
                  </w:divBdr>
                  <w:divsChild>
                    <w:div w:id="891845131">
                      <w:marLeft w:val="0"/>
                      <w:marRight w:val="0"/>
                      <w:marTop w:val="0"/>
                      <w:marBottom w:val="0"/>
                      <w:divBdr>
                        <w:top w:val="none" w:sz="0" w:space="0" w:color="auto"/>
                        <w:left w:val="none" w:sz="0" w:space="0" w:color="auto"/>
                        <w:bottom w:val="none" w:sz="0" w:space="0" w:color="auto"/>
                        <w:right w:val="none" w:sz="0" w:space="0" w:color="auto"/>
                      </w:divBdr>
                      <w:divsChild>
                        <w:div w:id="91967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4807440">
      <w:bodyDiv w:val="1"/>
      <w:marLeft w:val="0"/>
      <w:marRight w:val="0"/>
      <w:marTop w:val="0"/>
      <w:marBottom w:val="0"/>
      <w:divBdr>
        <w:top w:val="none" w:sz="0" w:space="0" w:color="auto"/>
        <w:left w:val="none" w:sz="0" w:space="0" w:color="auto"/>
        <w:bottom w:val="none" w:sz="0" w:space="0" w:color="auto"/>
        <w:right w:val="none" w:sz="0" w:space="0" w:color="auto"/>
      </w:divBdr>
    </w:div>
    <w:div w:id="846408791">
      <w:bodyDiv w:val="1"/>
      <w:marLeft w:val="0"/>
      <w:marRight w:val="0"/>
      <w:marTop w:val="0"/>
      <w:marBottom w:val="0"/>
      <w:divBdr>
        <w:top w:val="none" w:sz="0" w:space="0" w:color="auto"/>
        <w:left w:val="none" w:sz="0" w:space="0" w:color="auto"/>
        <w:bottom w:val="none" w:sz="0" w:space="0" w:color="auto"/>
        <w:right w:val="none" w:sz="0" w:space="0" w:color="auto"/>
      </w:divBdr>
    </w:div>
    <w:div w:id="859588275">
      <w:bodyDiv w:val="1"/>
      <w:marLeft w:val="0"/>
      <w:marRight w:val="0"/>
      <w:marTop w:val="0"/>
      <w:marBottom w:val="0"/>
      <w:divBdr>
        <w:top w:val="none" w:sz="0" w:space="0" w:color="auto"/>
        <w:left w:val="none" w:sz="0" w:space="0" w:color="auto"/>
        <w:bottom w:val="none" w:sz="0" w:space="0" w:color="auto"/>
        <w:right w:val="none" w:sz="0" w:space="0" w:color="auto"/>
      </w:divBdr>
    </w:div>
    <w:div w:id="869730286">
      <w:bodyDiv w:val="1"/>
      <w:marLeft w:val="0"/>
      <w:marRight w:val="0"/>
      <w:marTop w:val="0"/>
      <w:marBottom w:val="0"/>
      <w:divBdr>
        <w:top w:val="none" w:sz="0" w:space="0" w:color="auto"/>
        <w:left w:val="none" w:sz="0" w:space="0" w:color="auto"/>
        <w:bottom w:val="none" w:sz="0" w:space="0" w:color="auto"/>
        <w:right w:val="none" w:sz="0" w:space="0" w:color="auto"/>
      </w:divBdr>
      <w:divsChild>
        <w:div w:id="32772829">
          <w:marLeft w:val="0"/>
          <w:marRight w:val="0"/>
          <w:marTop w:val="0"/>
          <w:marBottom w:val="0"/>
          <w:divBdr>
            <w:top w:val="none" w:sz="0" w:space="0" w:color="auto"/>
            <w:left w:val="none" w:sz="0" w:space="0" w:color="auto"/>
            <w:bottom w:val="none" w:sz="0" w:space="0" w:color="auto"/>
            <w:right w:val="none" w:sz="0" w:space="0" w:color="auto"/>
          </w:divBdr>
          <w:divsChild>
            <w:div w:id="304356314">
              <w:marLeft w:val="0"/>
              <w:marRight w:val="0"/>
              <w:marTop w:val="0"/>
              <w:marBottom w:val="0"/>
              <w:divBdr>
                <w:top w:val="none" w:sz="0" w:space="0" w:color="auto"/>
                <w:left w:val="none" w:sz="0" w:space="0" w:color="auto"/>
                <w:bottom w:val="none" w:sz="0" w:space="0" w:color="auto"/>
                <w:right w:val="none" w:sz="0" w:space="0" w:color="auto"/>
              </w:divBdr>
              <w:divsChild>
                <w:div w:id="117189148">
                  <w:marLeft w:val="0"/>
                  <w:marRight w:val="0"/>
                  <w:marTop w:val="0"/>
                  <w:marBottom w:val="0"/>
                  <w:divBdr>
                    <w:top w:val="none" w:sz="0" w:space="0" w:color="auto"/>
                    <w:left w:val="none" w:sz="0" w:space="0" w:color="auto"/>
                    <w:bottom w:val="none" w:sz="0" w:space="0" w:color="auto"/>
                    <w:right w:val="none" w:sz="0" w:space="0" w:color="auto"/>
                  </w:divBdr>
                  <w:divsChild>
                    <w:div w:id="1970938372">
                      <w:marLeft w:val="0"/>
                      <w:marRight w:val="0"/>
                      <w:marTop w:val="0"/>
                      <w:marBottom w:val="0"/>
                      <w:divBdr>
                        <w:top w:val="none" w:sz="0" w:space="0" w:color="auto"/>
                        <w:left w:val="none" w:sz="0" w:space="0" w:color="auto"/>
                        <w:bottom w:val="none" w:sz="0" w:space="0" w:color="auto"/>
                        <w:right w:val="none" w:sz="0" w:space="0" w:color="auto"/>
                      </w:divBdr>
                      <w:divsChild>
                        <w:div w:id="85225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2208399">
      <w:bodyDiv w:val="1"/>
      <w:marLeft w:val="0"/>
      <w:marRight w:val="0"/>
      <w:marTop w:val="0"/>
      <w:marBottom w:val="0"/>
      <w:divBdr>
        <w:top w:val="none" w:sz="0" w:space="0" w:color="auto"/>
        <w:left w:val="none" w:sz="0" w:space="0" w:color="auto"/>
        <w:bottom w:val="none" w:sz="0" w:space="0" w:color="auto"/>
        <w:right w:val="none" w:sz="0" w:space="0" w:color="auto"/>
      </w:divBdr>
    </w:div>
    <w:div w:id="889414526">
      <w:bodyDiv w:val="1"/>
      <w:marLeft w:val="0"/>
      <w:marRight w:val="0"/>
      <w:marTop w:val="0"/>
      <w:marBottom w:val="0"/>
      <w:divBdr>
        <w:top w:val="none" w:sz="0" w:space="0" w:color="auto"/>
        <w:left w:val="none" w:sz="0" w:space="0" w:color="auto"/>
        <w:bottom w:val="none" w:sz="0" w:space="0" w:color="auto"/>
        <w:right w:val="none" w:sz="0" w:space="0" w:color="auto"/>
      </w:divBdr>
    </w:div>
    <w:div w:id="890313544">
      <w:bodyDiv w:val="1"/>
      <w:marLeft w:val="0"/>
      <w:marRight w:val="0"/>
      <w:marTop w:val="0"/>
      <w:marBottom w:val="0"/>
      <w:divBdr>
        <w:top w:val="none" w:sz="0" w:space="0" w:color="auto"/>
        <w:left w:val="none" w:sz="0" w:space="0" w:color="auto"/>
        <w:bottom w:val="none" w:sz="0" w:space="0" w:color="auto"/>
        <w:right w:val="none" w:sz="0" w:space="0" w:color="auto"/>
      </w:divBdr>
    </w:div>
    <w:div w:id="905802290">
      <w:bodyDiv w:val="1"/>
      <w:marLeft w:val="0"/>
      <w:marRight w:val="0"/>
      <w:marTop w:val="0"/>
      <w:marBottom w:val="0"/>
      <w:divBdr>
        <w:top w:val="none" w:sz="0" w:space="0" w:color="auto"/>
        <w:left w:val="none" w:sz="0" w:space="0" w:color="auto"/>
        <w:bottom w:val="none" w:sz="0" w:space="0" w:color="auto"/>
        <w:right w:val="none" w:sz="0" w:space="0" w:color="auto"/>
      </w:divBdr>
    </w:div>
    <w:div w:id="914241466">
      <w:bodyDiv w:val="1"/>
      <w:marLeft w:val="0"/>
      <w:marRight w:val="0"/>
      <w:marTop w:val="0"/>
      <w:marBottom w:val="0"/>
      <w:divBdr>
        <w:top w:val="none" w:sz="0" w:space="0" w:color="auto"/>
        <w:left w:val="none" w:sz="0" w:space="0" w:color="auto"/>
        <w:bottom w:val="none" w:sz="0" w:space="0" w:color="auto"/>
        <w:right w:val="none" w:sz="0" w:space="0" w:color="auto"/>
      </w:divBdr>
    </w:div>
    <w:div w:id="938030276">
      <w:bodyDiv w:val="1"/>
      <w:marLeft w:val="0"/>
      <w:marRight w:val="0"/>
      <w:marTop w:val="0"/>
      <w:marBottom w:val="0"/>
      <w:divBdr>
        <w:top w:val="none" w:sz="0" w:space="0" w:color="auto"/>
        <w:left w:val="none" w:sz="0" w:space="0" w:color="auto"/>
        <w:bottom w:val="none" w:sz="0" w:space="0" w:color="auto"/>
        <w:right w:val="none" w:sz="0" w:space="0" w:color="auto"/>
      </w:divBdr>
    </w:div>
    <w:div w:id="938416891">
      <w:bodyDiv w:val="1"/>
      <w:marLeft w:val="0"/>
      <w:marRight w:val="0"/>
      <w:marTop w:val="0"/>
      <w:marBottom w:val="0"/>
      <w:divBdr>
        <w:top w:val="none" w:sz="0" w:space="0" w:color="auto"/>
        <w:left w:val="none" w:sz="0" w:space="0" w:color="auto"/>
        <w:bottom w:val="none" w:sz="0" w:space="0" w:color="auto"/>
        <w:right w:val="none" w:sz="0" w:space="0" w:color="auto"/>
      </w:divBdr>
    </w:div>
    <w:div w:id="944340563">
      <w:bodyDiv w:val="1"/>
      <w:marLeft w:val="0"/>
      <w:marRight w:val="0"/>
      <w:marTop w:val="0"/>
      <w:marBottom w:val="0"/>
      <w:divBdr>
        <w:top w:val="none" w:sz="0" w:space="0" w:color="auto"/>
        <w:left w:val="none" w:sz="0" w:space="0" w:color="auto"/>
        <w:bottom w:val="none" w:sz="0" w:space="0" w:color="auto"/>
        <w:right w:val="none" w:sz="0" w:space="0" w:color="auto"/>
      </w:divBdr>
    </w:div>
    <w:div w:id="945620210">
      <w:bodyDiv w:val="1"/>
      <w:marLeft w:val="0"/>
      <w:marRight w:val="0"/>
      <w:marTop w:val="0"/>
      <w:marBottom w:val="0"/>
      <w:divBdr>
        <w:top w:val="none" w:sz="0" w:space="0" w:color="auto"/>
        <w:left w:val="none" w:sz="0" w:space="0" w:color="auto"/>
        <w:bottom w:val="none" w:sz="0" w:space="0" w:color="auto"/>
        <w:right w:val="none" w:sz="0" w:space="0" w:color="auto"/>
      </w:divBdr>
    </w:div>
    <w:div w:id="956519943">
      <w:bodyDiv w:val="1"/>
      <w:marLeft w:val="0"/>
      <w:marRight w:val="0"/>
      <w:marTop w:val="0"/>
      <w:marBottom w:val="0"/>
      <w:divBdr>
        <w:top w:val="none" w:sz="0" w:space="0" w:color="auto"/>
        <w:left w:val="none" w:sz="0" w:space="0" w:color="auto"/>
        <w:bottom w:val="none" w:sz="0" w:space="0" w:color="auto"/>
        <w:right w:val="none" w:sz="0" w:space="0" w:color="auto"/>
      </w:divBdr>
    </w:div>
    <w:div w:id="964847976">
      <w:bodyDiv w:val="1"/>
      <w:marLeft w:val="0"/>
      <w:marRight w:val="0"/>
      <w:marTop w:val="0"/>
      <w:marBottom w:val="0"/>
      <w:divBdr>
        <w:top w:val="none" w:sz="0" w:space="0" w:color="auto"/>
        <w:left w:val="none" w:sz="0" w:space="0" w:color="auto"/>
        <w:bottom w:val="none" w:sz="0" w:space="0" w:color="auto"/>
        <w:right w:val="none" w:sz="0" w:space="0" w:color="auto"/>
      </w:divBdr>
    </w:div>
    <w:div w:id="973172961">
      <w:bodyDiv w:val="1"/>
      <w:marLeft w:val="0"/>
      <w:marRight w:val="0"/>
      <w:marTop w:val="0"/>
      <w:marBottom w:val="0"/>
      <w:divBdr>
        <w:top w:val="none" w:sz="0" w:space="0" w:color="auto"/>
        <w:left w:val="none" w:sz="0" w:space="0" w:color="auto"/>
        <w:bottom w:val="none" w:sz="0" w:space="0" w:color="auto"/>
        <w:right w:val="none" w:sz="0" w:space="0" w:color="auto"/>
      </w:divBdr>
    </w:div>
    <w:div w:id="977957069">
      <w:bodyDiv w:val="1"/>
      <w:marLeft w:val="0"/>
      <w:marRight w:val="0"/>
      <w:marTop w:val="0"/>
      <w:marBottom w:val="0"/>
      <w:divBdr>
        <w:top w:val="none" w:sz="0" w:space="0" w:color="auto"/>
        <w:left w:val="none" w:sz="0" w:space="0" w:color="auto"/>
        <w:bottom w:val="none" w:sz="0" w:space="0" w:color="auto"/>
        <w:right w:val="none" w:sz="0" w:space="0" w:color="auto"/>
      </w:divBdr>
    </w:div>
    <w:div w:id="994843341">
      <w:bodyDiv w:val="1"/>
      <w:marLeft w:val="0"/>
      <w:marRight w:val="0"/>
      <w:marTop w:val="0"/>
      <w:marBottom w:val="0"/>
      <w:divBdr>
        <w:top w:val="none" w:sz="0" w:space="0" w:color="auto"/>
        <w:left w:val="none" w:sz="0" w:space="0" w:color="auto"/>
        <w:bottom w:val="none" w:sz="0" w:space="0" w:color="auto"/>
        <w:right w:val="none" w:sz="0" w:space="0" w:color="auto"/>
      </w:divBdr>
    </w:div>
    <w:div w:id="995693801">
      <w:bodyDiv w:val="1"/>
      <w:marLeft w:val="0"/>
      <w:marRight w:val="0"/>
      <w:marTop w:val="0"/>
      <w:marBottom w:val="0"/>
      <w:divBdr>
        <w:top w:val="none" w:sz="0" w:space="0" w:color="auto"/>
        <w:left w:val="none" w:sz="0" w:space="0" w:color="auto"/>
        <w:bottom w:val="none" w:sz="0" w:space="0" w:color="auto"/>
        <w:right w:val="none" w:sz="0" w:space="0" w:color="auto"/>
      </w:divBdr>
      <w:divsChild>
        <w:div w:id="1634866612">
          <w:marLeft w:val="0"/>
          <w:marRight w:val="0"/>
          <w:marTop w:val="0"/>
          <w:marBottom w:val="0"/>
          <w:divBdr>
            <w:top w:val="none" w:sz="0" w:space="0" w:color="auto"/>
            <w:left w:val="none" w:sz="0" w:space="0" w:color="auto"/>
            <w:bottom w:val="none" w:sz="0" w:space="0" w:color="auto"/>
            <w:right w:val="none" w:sz="0" w:space="0" w:color="auto"/>
          </w:divBdr>
          <w:divsChild>
            <w:div w:id="1253708430">
              <w:marLeft w:val="0"/>
              <w:marRight w:val="0"/>
              <w:marTop w:val="0"/>
              <w:marBottom w:val="0"/>
              <w:divBdr>
                <w:top w:val="none" w:sz="0" w:space="0" w:color="auto"/>
                <w:left w:val="none" w:sz="0" w:space="0" w:color="auto"/>
                <w:bottom w:val="none" w:sz="0" w:space="0" w:color="auto"/>
                <w:right w:val="none" w:sz="0" w:space="0" w:color="auto"/>
              </w:divBdr>
              <w:divsChild>
                <w:div w:id="1264261717">
                  <w:marLeft w:val="0"/>
                  <w:marRight w:val="0"/>
                  <w:marTop w:val="0"/>
                  <w:marBottom w:val="0"/>
                  <w:divBdr>
                    <w:top w:val="none" w:sz="0" w:space="0" w:color="auto"/>
                    <w:left w:val="none" w:sz="0" w:space="0" w:color="auto"/>
                    <w:bottom w:val="none" w:sz="0" w:space="0" w:color="auto"/>
                    <w:right w:val="none" w:sz="0" w:space="0" w:color="auto"/>
                  </w:divBdr>
                  <w:divsChild>
                    <w:div w:id="1291549823">
                      <w:marLeft w:val="0"/>
                      <w:marRight w:val="0"/>
                      <w:marTop w:val="0"/>
                      <w:marBottom w:val="0"/>
                      <w:divBdr>
                        <w:top w:val="none" w:sz="0" w:space="0" w:color="auto"/>
                        <w:left w:val="none" w:sz="0" w:space="0" w:color="auto"/>
                        <w:bottom w:val="none" w:sz="0" w:space="0" w:color="auto"/>
                        <w:right w:val="none" w:sz="0" w:space="0" w:color="auto"/>
                      </w:divBdr>
                      <w:divsChild>
                        <w:div w:id="109427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9844164">
      <w:bodyDiv w:val="1"/>
      <w:marLeft w:val="0"/>
      <w:marRight w:val="0"/>
      <w:marTop w:val="0"/>
      <w:marBottom w:val="0"/>
      <w:divBdr>
        <w:top w:val="none" w:sz="0" w:space="0" w:color="auto"/>
        <w:left w:val="none" w:sz="0" w:space="0" w:color="auto"/>
        <w:bottom w:val="none" w:sz="0" w:space="0" w:color="auto"/>
        <w:right w:val="none" w:sz="0" w:space="0" w:color="auto"/>
      </w:divBdr>
    </w:div>
    <w:div w:id="1003095907">
      <w:bodyDiv w:val="1"/>
      <w:marLeft w:val="0"/>
      <w:marRight w:val="0"/>
      <w:marTop w:val="0"/>
      <w:marBottom w:val="0"/>
      <w:divBdr>
        <w:top w:val="none" w:sz="0" w:space="0" w:color="auto"/>
        <w:left w:val="none" w:sz="0" w:space="0" w:color="auto"/>
        <w:bottom w:val="none" w:sz="0" w:space="0" w:color="auto"/>
        <w:right w:val="none" w:sz="0" w:space="0" w:color="auto"/>
      </w:divBdr>
      <w:divsChild>
        <w:div w:id="1886866045">
          <w:marLeft w:val="0"/>
          <w:marRight w:val="0"/>
          <w:marTop w:val="0"/>
          <w:marBottom w:val="0"/>
          <w:divBdr>
            <w:top w:val="none" w:sz="0" w:space="0" w:color="auto"/>
            <w:left w:val="none" w:sz="0" w:space="0" w:color="auto"/>
            <w:bottom w:val="none" w:sz="0" w:space="0" w:color="auto"/>
            <w:right w:val="none" w:sz="0" w:space="0" w:color="auto"/>
          </w:divBdr>
          <w:divsChild>
            <w:div w:id="1082219262">
              <w:marLeft w:val="0"/>
              <w:marRight w:val="0"/>
              <w:marTop w:val="0"/>
              <w:marBottom w:val="0"/>
              <w:divBdr>
                <w:top w:val="none" w:sz="0" w:space="0" w:color="auto"/>
                <w:left w:val="none" w:sz="0" w:space="0" w:color="auto"/>
                <w:bottom w:val="none" w:sz="0" w:space="0" w:color="auto"/>
                <w:right w:val="none" w:sz="0" w:space="0" w:color="auto"/>
              </w:divBdr>
              <w:divsChild>
                <w:div w:id="522674081">
                  <w:marLeft w:val="0"/>
                  <w:marRight w:val="0"/>
                  <w:marTop w:val="0"/>
                  <w:marBottom w:val="0"/>
                  <w:divBdr>
                    <w:top w:val="none" w:sz="0" w:space="0" w:color="auto"/>
                    <w:left w:val="none" w:sz="0" w:space="0" w:color="auto"/>
                    <w:bottom w:val="none" w:sz="0" w:space="0" w:color="auto"/>
                    <w:right w:val="none" w:sz="0" w:space="0" w:color="auto"/>
                  </w:divBdr>
                  <w:divsChild>
                    <w:div w:id="1077484650">
                      <w:marLeft w:val="0"/>
                      <w:marRight w:val="0"/>
                      <w:marTop w:val="0"/>
                      <w:marBottom w:val="0"/>
                      <w:divBdr>
                        <w:top w:val="none" w:sz="0" w:space="0" w:color="auto"/>
                        <w:left w:val="none" w:sz="0" w:space="0" w:color="auto"/>
                        <w:bottom w:val="none" w:sz="0" w:space="0" w:color="auto"/>
                        <w:right w:val="none" w:sz="0" w:space="0" w:color="auto"/>
                      </w:divBdr>
                      <w:divsChild>
                        <w:div w:id="163841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9887913">
      <w:bodyDiv w:val="1"/>
      <w:marLeft w:val="0"/>
      <w:marRight w:val="0"/>
      <w:marTop w:val="0"/>
      <w:marBottom w:val="0"/>
      <w:divBdr>
        <w:top w:val="none" w:sz="0" w:space="0" w:color="auto"/>
        <w:left w:val="none" w:sz="0" w:space="0" w:color="auto"/>
        <w:bottom w:val="none" w:sz="0" w:space="0" w:color="auto"/>
        <w:right w:val="none" w:sz="0" w:space="0" w:color="auto"/>
      </w:divBdr>
    </w:div>
    <w:div w:id="1020819470">
      <w:bodyDiv w:val="1"/>
      <w:marLeft w:val="0"/>
      <w:marRight w:val="0"/>
      <w:marTop w:val="0"/>
      <w:marBottom w:val="0"/>
      <w:divBdr>
        <w:top w:val="none" w:sz="0" w:space="0" w:color="auto"/>
        <w:left w:val="none" w:sz="0" w:space="0" w:color="auto"/>
        <w:bottom w:val="none" w:sz="0" w:space="0" w:color="auto"/>
        <w:right w:val="none" w:sz="0" w:space="0" w:color="auto"/>
      </w:divBdr>
    </w:div>
    <w:div w:id="1059018908">
      <w:bodyDiv w:val="1"/>
      <w:marLeft w:val="0"/>
      <w:marRight w:val="0"/>
      <w:marTop w:val="0"/>
      <w:marBottom w:val="0"/>
      <w:divBdr>
        <w:top w:val="none" w:sz="0" w:space="0" w:color="auto"/>
        <w:left w:val="none" w:sz="0" w:space="0" w:color="auto"/>
        <w:bottom w:val="none" w:sz="0" w:space="0" w:color="auto"/>
        <w:right w:val="none" w:sz="0" w:space="0" w:color="auto"/>
      </w:divBdr>
    </w:div>
    <w:div w:id="1065179394">
      <w:bodyDiv w:val="1"/>
      <w:marLeft w:val="0"/>
      <w:marRight w:val="0"/>
      <w:marTop w:val="0"/>
      <w:marBottom w:val="0"/>
      <w:divBdr>
        <w:top w:val="none" w:sz="0" w:space="0" w:color="auto"/>
        <w:left w:val="none" w:sz="0" w:space="0" w:color="auto"/>
        <w:bottom w:val="none" w:sz="0" w:space="0" w:color="auto"/>
        <w:right w:val="none" w:sz="0" w:space="0" w:color="auto"/>
      </w:divBdr>
    </w:div>
    <w:div w:id="1080836048">
      <w:bodyDiv w:val="1"/>
      <w:marLeft w:val="0"/>
      <w:marRight w:val="0"/>
      <w:marTop w:val="0"/>
      <w:marBottom w:val="0"/>
      <w:divBdr>
        <w:top w:val="none" w:sz="0" w:space="0" w:color="auto"/>
        <w:left w:val="none" w:sz="0" w:space="0" w:color="auto"/>
        <w:bottom w:val="none" w:sz="0" w:space="0" w:color="auto"/>
        <w:right w:val="none" w:sz="0" w:space="0" w:color="auto"/>
      </w:divBdr>
    </w:div>
    <w:div w:id="1086918957">
      <w:bodyDiv w:val="1"/>
      <w:marLeft w:val="0"/>
      <w:marRight w:val="0"/>
      <w:marTop w:val="0"/>
      <w:marBottom w:val="0"/>
      <w:divBdr>
        <w:top w:val="none" w:sz="0" w:space="0" w:color="auto"/>
        <w:left w:val="none" w:sz="0" w:space="0" w:color="auto"/>
        <w:bottom w:val="none" w:sz="0" w:space="0" w:color="auto"/>
        <w:right w:val="none" w:sz="0" w:space="0" w:color="auto"/>
      </w:divBdr>
    </w:div>
    <w:div w:id="1117337212">
      <w:bodyDiv w:val="1"/>
      <w:marLeft w:val="0"/>
      <w:marRight w:val="0"/>
      <w:marTop w:val="0"/>
      <w:marBottom w:val="0"/>
      <w:divBdr>
        <w:top w:val="none" w:sz="0" w:space="0" w:color="auto"/>
        <w:left w:val="none" w:sz="0" w:space="0" w:color="auto"/>
        <w:bottom w:val="none" w:sz="0" w:space="0" w:color="auto"/>
        <w:right w:val="none" w:sz="0" w:space="0" w:color="auto"/>
      </w:divBdr>
    </w:div>
    <w:div w:id="1144394334">
      <w:bodyDiv w:val="1"/>
      <w:marLeft w:val="0"/>
      <w:marRight w:val="0"/>
      <w:marTop w:val="0"/>
      <w:marBottom w:val="0"/>
      <w:divBdr>
        <w:top w:val="none" w:sz="0" w:space="0" w:color="auto"/>
        <w:left w:val="none" w:sz="0" w:space="0" w:color="auto"/>
        <w:bottom w:val="none" w:sz="0" w:space="0" w:color="auto"/>
        <w:right w:val="none" w:sz="0" w:space="0" w:color="auto"/>
      </w:divBdr>
    </w:div>
    <w:div w:id="1148321823">
      <w:bodyDiv w:val="1"/>
      <w:marLeft w:val="0"/>
      <w:marRight w:val="0"/>
      <w:marTop w:val="0"/>
      <w:marBottom w:val="0"/>
      <w:divBdr>
        <w:top w:val="none" w:sz="0" w:space="0" w:color="auto"/>
        <w:left w:val="none" w:sz="0" w:space="0" w:color="auto"/>
        <w:bottom w:val="none" w:sz="0" w:space="0" w:color="auto"/>
        <w:right w:val="none" w:sz="0" w:space="0" w:color="auto"/>
      </w:divBdr>
    </w:div>
    <w:div w:id="1148664782">
      <w:bodyDiv w:val="1"/>
      <w:marLeft w:val="0"/>
      <w:marRight w:val="0"/>
      <w:marTop w:val="0"/>
      <w:marBottom w:val="0"/>
      <w:divBdr>
        <w:top w:val="none" w:sz="0" w:space="0" w:color="auto"/>
        <w:left w:val="none" w:sz="0" w:space="0" w:color="auto"/>
        <w:bottom w:val="none" w:sz="0" w:space="0" w:color="auto"/>
        <w:right w:val="none" w:sz="0" w:space="0" w:color="auto"/>
      </w:divBdr>
    </w:div>
    <w:div w:id="1198742921">
      <w:bodyDiv w:val="1"/>
      <w:marLeft w:val="0"/>
      <w:marRight w:val="0"/>
      <w:marTop w:val="0"/>
      <w:marBottom w:val="0"/>
      <w:divBdr>
        <w:top w:val="none" w:sz="0" w:space="0" w:color="auto"/>
        <w:left w:val="none" w:sz="0" w:space="0" w:color="auto"/>
        <w:bottom w:val="none" w:sz="0" w:space="0" w:color="auto"/>
        <w:right w:val="none" w:sz="0" w:space="0" w:color="auto"/>
      </w:divBdr>
    </w:div>
    <w:div w:id="1206332615">
      <w:bodyDiv w:val="1"/>
      <w:marLeft w:val="0"/>
      <w:marRight w:val="0"/>
      <w:marTop w:val="0"/>
      <w:marBottom w:val="0"/>
      <w:divBdr>
        <w:top w:val="none" w:sz="0" w:space="0" w:color="auto"/>
        <w:left w:val="none" w:sz="0" w:space="0" w:color="auto"/>
        <w:bottom w:val="none" w:sz="0" w:space="0" w:color="auto"/>
        <w:right w:val="none" w:sz="0" w:space="0" w:color="auto"/>
      </w:divBdr>
    </w:div>
    <w:div w:id="1206991427">
      <w:bodyDiv w:val="1"/>
      <w:marLeft w:val="0"/>
      <w:marRight w:val="0"/>
      <w:marTop w:val="0"/>
      <w:marBottom w:val="0"/>
      <w:divBdr>
        <w:top w:val="none" w:sz="0" w:space="0" w:color="auto"/>
        <w:left w:val="none" w:sz="0" w:space="0" w:color="auto"/>
        <w:bottom w:val="none" w:sz="0" w:space="0" w:color="auto"/>
        <w:right w:val="none" w:sz="0" w:space="0" w:color="auto"/>
      </w:divBdr>
      <w:divsChild>
        <w:div w:id="298417606">
          <w:marLeft w:val="0"/>
          <w:marRight w:val="0"/>
          <w:marTop w:val="0"/>
          <w:marBottom w:val="0"/>
          <w:divBdr>
            <w:top w:val="none" w:sz="0" w:space="0" w:color="auto"/>
            <w:left w:val="none" w:sz="0" w:space="0" w:color="auto"/>
            <w:bottom w:val="none" w:sz="0" w:space="0" w:color="auto"/>
            <w:right w:val="none" w:sz="0" w:space="0" w:color="auto"/>
          </w:divBdr>
          <w:divsChild>
            <w:div w:id="1072775967">
              <w:marLeft w:val="0"/>
              <w:marRight w:val="0"/>
              <w:marTop w:val="0"/>
              <w:marBottom w:val="0"/>
              <w:divBdr>
                <w:top w:val="none" w:sz="0" w:space="0" w:color="auto"/>
                <w:left w:val="none" w:sz="0" w:space="0" w:color="auto"/>
                <w:bottom w:val="none" w:sz="0" w:space="0" w:color="auto"/>
                <w:right w:val="none" w:sz="0" w:space="0" w:color="auto"/>
              </w:divBdr>
              <w:divsChild>
                <w:div w:id="792334626">
                  <w:marLeft w:val="0"/>
                  <w:marRight w:val="0"/>
                  <w:marTop w:val="0"/>
                  <w:marBottom w:val="0"/>
                  <w:divBdr>
                    <w:top w:val="none" w:sz="0" w:space="0" w:color="auto"/>
                    <w:left w:val="none" w:sz="0" w:space="0" w:color="auto"/>
                    <w:bottom w:val="none" w:sz="0" w:space="0" w:color="auto"/>
                    <w:right w:val="none" w:sz="0" w:space="0" w:color="auto"/>
                  </w:divBdr>
                  <w:divsChild>
                    <w:div w:id="1866140150">
                      <w:marLeft w:val="0"/>
                      <w:marRight w:val="0"/>
                      <w:marTop w:val="0"/>
                      <w:marBottom w:val="0"/>
                      <w:divBdr>
                        <w:top w:val="none" w:sz="0" w:space="0" w:color="auto"/>
                        <w:left w:val="none" w:sz="0" w:space="0" w:color="auto"/>
                        <w:bottom w:val="none" w:sz="0" w:space="0" w:color="auto"/>
                        <w:right w:val="none" w:sz="0" w:space="0" w:color="auto"/>
                      </w:divBdr>
                      <w:divsChild>
                        <w:div w:id="68367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909834">
      <w:bodyDiv w:val="1"/>
      <w:marLeft w:val="0"/>
      <w:marRight w:val="0"/>
      <w:marTop w:val="0"/>
      <w:marBottom w:val="0"/>
      <w:divBdr>
        <w:top w:val="none" w:sz="0" w:space="0" w:color="auto"/>
        <w:left w:val="none" w:sz="0" w:space="0" w:color="auto"/>
        <w:bottom w:val="none" w:sz="0" w:space="0" w:color="auto"/>
        <w:right w:val="none" w:sz="0" w:space="0" w:color="auto"/>
      </w:divBdr>
    </w:div>
    <w:div w:id="1208638167">
      <w:bodyDiv w:val="1"/>
      <w:marLeft w:val="0"/>
      <w:marRight w:val="0"/>
      <w:marTop w:val="0"/>
      <w:marBottom w:val="0"/>
      <w:divBdr>
        <w:top w:val="none" w:sz="0" w:space="0" w:color="auto"/>
        <w:left w:val="none" w:sz="0" w:space="0" w:color="auto"/>
        <w:bottom w:val="none" w:sz="0" w:space="0" w:color="auto"/>
        <w:right w:val="none" w:sz="0" w:space="0" w:color="auto"/>
      </w:divBdr>
    </w:div>
    <w:div w:id="1209223195">
      <w:bodyDiv w:val="1"/>
      <w:marLeft w:val="0"/>
      <w:marRight w:val="0"/>
      <w:marTop w:val="0"/>
      <w:marBottom w:val="0"/>
      <w:divBdr>
        <w:top w:val="none" w:sz="0" w:space="0" w:color="auto"/>
        <w:left w:val="none" w:sz="0" w:space="0" w:color="auto"/>
        <w:bottom w:val="none" w:sz="0" w:space="0" w:color="auto"/>
        <w:right w:val="none" w:sz="0" w:space="0" w:color="auto"/>
      </w:divBdr>
      <w:divsChild>
        <w:div w:id="708380104">
          <w:marLeft w:val="0"/>
          <w:marRight w:val="0"/>
          <w:marTop w:val="0"/>
          <w:marBottom w:val="0"/>
          <w:divBdr>
            <w:top w:val="none" w:sz="0" w:space="0" w:color="auto"/>
            <w:left w:val="none" w:sz="0" w:space="0" w:color="auto"/>
            <w:bottom w:val="none" w:sz="0" w:space="0" w:color="auto"/>
            <w:right w:val="none" w:sz="0" w:space="0" w:color="auto"/>
          </w:divBdr>
          <w:divsChild>
            <w:div w:id="1400594023">
              <w:marLeft w:val="0"/>
              <w:marRight w:val="0"/>
              <w:marTop w:val="0"/>
              <w:marBottom w:val="0"/>
              <w:divBdr>
                <w:top w:val="none" w:sz="0" w:space="0" w:color="auto"/>
                <w:left w:val="none" w:sz="0" w:space="0" w:color="auto"/>
                <w:bottom w:val="none" w:sz="0" w:space="0" w:color="auto"/>
                <w:right w:val="none" w:sz="0" w:space="0" w:color="auto"/>
              </w:divBdr>
              <w:divsChild>
                <w:div w:id="383218405">
                  <w:marLeft w:val="0"/>
                  <w:marRight w:val="0"/>
                  <w:marTop w:val="0"/>
                  <w:marBottom w:val="0"/>
                  <w:divBdr>
                    <w:top w:val="none" w:sz="0" w:space="0" w:color="auto"/>
                    <w:left w:val="none" w:sz="0" w:space="0" w:color="auto"/>
                    <w:bottom w:val="none" w:sz="0" w:space="0" w:color="auto"/>
                    <w:right w:val="none" w:sz="0" w:space="0" w:color="auto"/>
                  </w:divBdr>
                  <w:divsChild>
                    <w:div w:id="1227447513">
                      <w:marLeft w:val="0"/>
                      <w:marRight w:val="0"/>
                      <w:marTop w:val="0"/>
                      <w:marBottom w:val="0"/>
                      <w:divBdr>
                        <w:top w:val="none" w:sz="0" w:space="0" w:color="auto"/>
                        <w:left w:val="none" w:sz="0" w:space="0" w:color="auto"/>
                        <w:bottom w:val="none" w:sz="0" w:space="0" w:color="auto"/>
                        <w:right w:val="none" w:sz="0" w:space="0" w:color="auto"/>
                      </w:divBdr>
                      <w:divsChild>
                        <w:div w:id="184255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4005518">
      <w:bodyDiv w:val="1"/>
      <w:marLeft w:val="0"/>
      <w:marRight w:val="0"/>
      <w:marTop w:val="0"/>
      <w:marBottom w:val="0"/>
      <w:divBdr>
        <w:top w:val="none" w:sz="0" w:space="0" w:color="auto"/>
        <w:left w:val="none" w:sz="0" w:space="0" w:color="auto"/>
        <w:bottom w:val="none" w:sz="0" w:space="0" w:color="auto"/>
        <w:right w:val="none" w:sz="0" w:space="0" w:color="auto"/>
      </w:divBdr>
    </w:div>
    <w:div w:id="1254315318">
      <w:bodyDiv w:val="1"/>
      <w:marLeft w:val="0"/>
      <w:marRight w:val="0"/>
      <w:marTop w:val="0"/>
      <w:marBottom w:val="0"/>
      <w:divBdr>
        <w:top w:val="none" w:sz="0" w:space="0" w:color="auto"/>
        <w:left w:val="none" w:sz="0" w:space="0" w:color="auto"/>
        <w:bottom w:val="none" w:sz="0" w:space="0" w:color="auto"/>
        <w:right w:val="none" w:sz="0" w:space="0" w:color="auto"/>
      </w:divBdr>
    </w:div>
    <w:div w:id="1269580333">
      <w:bodyDiv w:val="1"/>
      <w:marLeft w:val="0"/>
      <w:marRight w:val="0"/>
      <w:marTop w:val="0"/>
      <w:marBottom w:val="0"/>
      <w:divBdr>
        <w:top w:val="none" w:sz="0" w:space="0" w:color="auto"/>
        <w:left w:val="none" w:sz="0" w:space="0" w:color="auto"/>
        <w:bottom w:val="none" w:sz="0" w:space="0" w:color="auto"/>
        <w:right w:val="none" w:sz="0" w:space="0" w:color="auto"/>
      </w:divBdr>
    </w:div>
    <w:div w:id="1274359583">
      <w:bodyDiv w:val="1"/>
      <w:marLeft w:val="0"/>
      <w:marRight w:val="0"/>
      <w:marTop w:val="0"/>
      <w:marBottom w:val="0"/>
      <w:divBdr>
        <w:top w:val="none" w:sz="0" w:space="0" w:color="auto"/>
        <w:left w:val="none" w:sz="0" w:space="0" w:color="auto"/>
        <w:bottom w:val="none" w:sz="0" w:space="0" w:color="auto"/>
        <w:right w:val="none" w:sz="0" w:space="0" w:color="auto"/>
      </w:divBdr>
    </w:div>
    <w:div w:id="1286425406">
      <w:bodyDiv w:val="1"/>
      <w:marLeft w:val="0"/>
      <w:marRight w:val="0"/>
      <w:marTop w:val="0"/>
      <w:marBottom w:val="0"/>
      <w:divBdr>
        <w:top w:val="none" w:sz="0" w:space="0" w:color="auto"/>
        <w:left w:val="none" w:sz="0" w:space="0" w:color="auto"/>
        <w:bottom w:val="none" w:sz="0" w:space="0" w:color="auto"/>
        <w:right w:val="none" w:sz="0" w:space="0" w:color="auto"/>
      </w:divBdr>
    </w:div>
    <w:div w:id="1302688167">
      <w:bodyDiv w:val="1"/>
      <w:marLeft w:val="0"/>
      <w:marRight w:val="0"/>
      <w:marTop w:val="0"/>
      <w:marBottom w:val="0"/>
      <w:divBdr>
        <w:top w:val="none" w:sz="0" w:space="0" w:color="auto"/>
        <w:left w:val="none" w:sz="0" w:space="0" w:color="auto"/>
        <w:bottom w:val="none" w:sz="0" w:space="0" w:color="auto"/>
        <w:right w:val="none" w:sz="0" w:space="0" w:color="auto"/>
      </w:divBdr>
    </w:div>
    <w:div w:id="1338531684">
      <w:bodyDiv w:val="1"/>
      <w:marLeft w:val="0"/>
      <w:marRight w:val="0"/>
      <w:marTop w:val="0"/>
      <w:marBottom w:val="0"/>
      <w:divBdr>
        <w:top w:val="none" w:sz="0" w:space="0" w:color="auto"/>
        <w:left w:val="none" w:sz="0" w:space="0" w:color="auto"/>
        <w:bottom w:val="none" w:sz="0" w:space="0" w:color="auto"/>
        <w:right w:val="none" w:sz="0" w:space="0" w:color="auto"/>
      </w:divBdr>
      <w:divsChild>
        <w:div w:id="1526556271">
          <w:marLeft w:val="0"/>
          <w:marRight w:val="0"/>
          <w:marTop w:val="0"/>
          <w:marBottom w:val="0"/>
          <w:divBdr>
            <w:top w:val="none" w:sz="0" w:space="0" w:color="auto"/>
            <w:left w:val="none" w:sz="0" w:space="0" w:color="auto"/>
            <w:bottom w:val="none" w:sz="0" w:space="0" w:color="auto"/>
            <w:right w:val="none" w:sz="0" w:space="0" w:color="auto"/>
          </w:divBdr>
          <w:divsChild>
            <w:div w:id="997610914">
              <w:marLeft w:val="0"/>
              <w:marRight w:val="0"/>
              <w:marTop w:val="0"/>
              <w:marBottom w:val="0"/>
              <w:divBdr>
                <w:top w:val="none" w:sz="0" w:space="0" w:color="auto"/>
                <w:left w:val="none" w:sz="0" w:space="0" w:color="auto"/>
                <w:bottom w:val="none" w:sz="0" w:space="0" w:color="auto"/>
                <w:right w:val="none" w:sz="0" w:space="0" w:color="auto"/>
              </w:divBdr>
              <w:divsChild>
                <w:div w:id="1095859600">
                  <w:marLeft w:val="0"/>
                  <w:marRight w:val="0"/>
                  <w:marTop w:val="0"/>
                  <w:marBottom w:val="0"/>
                  <w:divBdr>
                    <w:top w:val="none" w:sz="0" w:space="0" w:color="auto"/>
                    <w:left w:val="none" w:sz="0" w:space="0" w:color="auto"/>
                    <w:bottom w:val="none" w:sz="0" w:space="0" w:color="auto"/>
                    <w:right w:val="none" w:sz="0" w:space="0" w:color="auto"/>
                  </w:divBdr>
                  <w:divsChild>
                    <w:div w:id="885138119">
                      <w:marLeft w:val="0"/>
                      <w:marRight w:val="0"/>
                      <w:marTop w:val="0"/>
                      <w:marBottom w:val="0"/>
                      <w:divBdr>
                        <w:top w:val="none" w:sz="0" w:space="0" w:color="auto"/>
                        <w:left w:val="none" w:sz="0" w:space="0" w:color="auto"/>
                        <w:bottom w:val="none" w:sz="0" w:space="0" w:color="auto"/>
                        <w:right w:val="none" w:sz="0" w:space="0" w:color="auto"/>
                      </w:divBdr>
                      <w:divsChild>
                        <w:div w:id="172216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1275852">
      <w:bodyDiv w:val="1"/>
      <w:marLeft w:val="0"/>
      <w:marRight w:val="0"/>
      <w:marTop w:val="0"/>
      <w:marBottom w:val="0"/>
      <w:divBdr>
        <w:top w:val="none" w:sz="0" w:space="0" w:color="auto"/>
        <w:left w:val="none" w:sz="0" w:space="0" w:color="auto"/>
        <w:bottom w:val="none" w:sz="0" w:space="0" w:color="auto"/>
        <w:right w:val="none" w:sz="0" w:space="0" w:color="auto"/>
      </w:divBdr>
    </w:div>
    <w:div w:id="1368406885">
      <w:bodyDiv w:val="1"/>
      <w:marLeft w:val="0"/>
      <w:marRight w:val="0"/>
      <w:marTop w:val="0"/>
      <w:marBottom w:val="0"/>
      <w:divBdr>
        <w:top w:val="none" w:sz="0" w:space="0" w:color="auto"/>
        <w:left w:val="none" w:sz="0" w:space="0" w:color="auto"/>
        <w:bottom w:val="none" w:sz="0" w:space="0" w:color="auto"/>
        <w:right w:val="none" w:sz="0" w:space="0" w:color="auto"/>
      </w:divBdr>
    </w:div>
    <w:div w:id="1368530367">
      <w:bodyDiv w:val="1"/>
      <w:marLeft w:val="0"/>
      <w:marRight w:val="0"/>
      <w:marTop w:val="0"/>
      <w:marBottom w:val="0"/>
      <w:divBdr>
        <w:top w:val="none" w:sz="0" w:space="0" w:color="auto"/>
        <w:left w:val="none" w:sz="0" w:space="0" w:color="auto"/>
        <w:bottom w:val="none" w:sz="0" w:space="0" w:color="auto"/>
        <w:right w:val="none" w:sz="0" w:space="0" w:color="auto"/>
      </w:divBdr>
    </w:div>
    <w:div w:id="1371303490">
      <w:bodyDiv w:val="1"/>
      <w:marLeft w:val="0"/>
      <w:marRight w:val="0"/>
      <w:marTop w:val="0"/>
      <w:marBottom w:val="0"/>
      <w:divBdr>
        <w:top w:val="none" w:sz="0" w:space="0" w:color="auto"/>
        <w:left w:val="none" w:sz="0" w:space="0" w:color="auto"/>
        <w:bottom w:val="none" w:sz="0" w:space="0" w:color="auto"/>
        <w:right w:val="none" w:sz="0" w:space="0" w:color="auto"/>
      </w:divBdr>
    </w:div>
    <w:div w:id="1381514059">
      <w:bodyDiv w:val="1"/>
      <w:marLeft w:val="0"/>
      <w:marRight w:val="0"/>
      <w:marTop w:val="0"/>
      <w:marBottom w:val="0"/>
      <w:divBdr>
        <w:top w:val="none" w:sz="0" w:space="0" w:color="auto"/>
        <w:left w:val="none" w:sz="0" w:space="0" w:color="auto"/>
        <w:bottom w:val="none" w:sz="0" w:space="0" w:color="auto"/>
        <w:right w:val="none" w:sz="0" w:space="0" w:color="auto"/>
      </w:divBdr>
    </w:div>
    <w:div w:id="1396971727">
      <w:bodyDiv w:val="1"/>
      <w:marLeft w:val="0"/>
      <w:marRight w:val="0"/>
      <w:marTop w:val="0"/>
      <w:marBottom w:val="0"/>
      <w:divBdr>
        <w:top w:val="none" w:sz="0" w:space="0" w:color="auto"/>
        <w:left w:val="none" w:sz="0" w:space="0" w:color="auto"/>
        <w:bottom w:val="none" w:sz="0" w:space="0" w:color="auto"/>
        <w:right w:val="none" w:sz="0" w:space="0" w:color="auto"/>
      </w:divBdr>
    </w:div>
    <w:div w:id="1406799105">
      <w:bodyDiv w:val="1"/>
      <w:marLeft w:val="0"/>
      <w:marRight w:val="0"/>
      <w:marTop w:val="0"/>
      <w:marBottom w:val="0"/>
      <w:divBdr>
        <w:top w:val="none" w:sz="0" w:space="0" w:color="auto"/>
        <w:left w:val="none" w:sz="0" w:space="0" w:color="auto"/>
        <w:bottom w:val="none" w:sz="0" w:space="0" w:color="auto"/>
        <w:right w:val="none" w:sz="0" w:space="0" w:color="auto"/>
      </w:divBdr>
    </w:div>
    <w:div w:id="1453597215">
      <w:bodyDiv w:val="1"/>
      <w:marLeft w:val="0"/>
      <w:marRight w:val="0"/>
      <w:marTop w:val="0"/>
      <w:marBottom w:val="0"/>
      <w:divBdr>
        <w:top w:val="none" w:sz="0" w:space="0" w:color="auto"/>
        <w:left w:val="none" w:sz="0" w:space="0" w:color="auto"/>
        <w:bottom w:val="none" w:sz="0" w:space="0" w:color="auto"/>
        <w:right w:val="none" w:sz="0" w:space="0" w:color="auto"/>
      </w:divBdr>
    </w:div>
    <w:div w:id="1459756733">
      <w:bodyDiv w:val="1"/>
      <w:marLeft w:val="0"/>
      <w:marRight w:val="0"/>
      <w:marTop w:val="0"/>
      <w:marBottom w:val="0"/>
      <w:divBdr>
        <w:top w:val="none" w:sz="0" w:space="0" w:color="auto"/>
        <w:left w:val="none" w:sz="0" w:space="0" w:color="auto"/>
        <w:bottom w:val="none" w:sz="0" w:space="0" w:color="auto"/>
        <w:right w:val="none" w:sz="0" w:space="0" w:color="auto"/>
      </w:divBdr>
    </w:div>
    <w:div w:id="1473332187">
      <w:bodyDiv w:val="1"/>
      <w:marLeft w:val="0"/>
      <w:marRight w:val="0"/>
      <w:marTop w:val="0"/>
      <w:marBottom w:val="0"/>
      <w:divBdr>
        <w:top w:val="none" w:sz="0" w:space="0" w:color="auto"/>
        <w:left w:val="none" w:sz="0" w:space="0" w:color="auto"/>
        <w:bottom w:val="none" w:sz="0" w:space="0" w:color="auto"/>
        <w:right w:val="none" w:sz="0" w:space="0" w:color="auto"/>
      </w:divBdr>
      <w:divsChild>
        <w:div w:id="1460414012">
          <w:marLeft w:val="0"/>
          <w:marRight w:val="0"/>
          <w:marTop w:val="0"/>
          <w:marBottom w:val="0"/>
          <w:divBdr>
            <w:top w:val="none" w:sz="0" w:space="0" w:color="auto"/>
            <w:left w:val="none" w:sz="0" w:space="0" w:color="auto"/>
            <w:bottom w:val="none" w:sz="0" w:space="0" w:color="auto"/>
            <w:right w:val="none" w:sz="0" w:space="0" w:color="auto"/>
          </w:divBdr>
          <w:divsChild>
            <w:div w:id="1054743643">
              <w:marLeft w:val="0"/>
              <w:marRight w:val="0"/>
              <w:marTop w:val="0"/>
              <w:marBottom w:val="0"/>
              <w:divBdr>
                <w:top w:val="none" w:sz="0" w:space="0" w:color="auto"/>
                <w:left w:val="none" w:sz="0" w:space="0" w:color="auto"/>
                <w:bottom w:val="none" w:sz="0" w:space="0" w:color="auto"/>
                <w:right w:val="none" w:sz="0" w:space="0" w:color="auto"/>
              </w:divBdr>
              <w:divsChild>
                <w:div w:id="1708261831">
                  <w:marLeft w:val="0"/>
                  <w:marRight w:val="0"/>
                  <w:marTop w:val="0"/>
                  <w:marBottom w:val="0"/>
                  <w:divBdr>
                    <w:top w:val="none" w:sz="0" w:space="0" w:color="auto"/>
                    <w:left w:val="none" w:sz="0" w:space="0" w:color="auto"/>
                    <w:bottom w:val="none" w:sz="0" w:space="0" w:color="auto"/>
                    <w:right w:val="none" w:sz="0" w:space="0" w:color="auto"/>
                  </w:divBdr>
                  <w:divsChild>
                    <w:div w:id="704597230">
                      <w:marLeft w:val="0"/>
                      <w:marRight w:val="0"/>
                      <w:marTop w:val="0"/>
                      <w:marBottom w:val="0"/>
                      <w:divBdr>
                        <w:top w:val="none" w:sz="0" w:space="0" w:color="auto"/>
                        <w:left w:val="none" w:sz="0" w:space="0" w:color="auto"/>
                        <w:bottom w:val="none" w:sz="0" w:space="0" w:color="auto"/>
                        <w:right w:val="none" w:sz="0" w:space="0" w:color="auto"/>
                      </w:divBdr>
                      <w:divsChild>
                        <w:div w:id="76423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3299766">
      <w:bodyDiv w:val="1"/>
      <w:marLeft w:val="0"/>
      <w:marRight w:val="0"/>
      <w:marTop w:val="0"/>
      <w:marBottom w:val="0"/>
      <w:divBdr>
        <w:top w:val="none" w:sz="0" w:space="0" w:color="auto"/>
        <w:left w:val="none" w:sz="0" w:space="0" w:color="auto"/>
        <w:bottom w:val="none" w:sz="0" w:space="0" w:color="auto"/>
        <w:right w:val="none" w:sz="0" w:space="0" w:color="auto"/>
      </w:divBdr>
      <w:divsChild>
        <w:div w:id="1003240708">
          <w:marLeft w:val="0"/>
          <w:marRight w:val="0"/>
          <w:marTop w:val="0"/>
          <w:marBottom w:val="0"/>
          <w:divBdr>
            <w:top w:val="none" w:sz="0" w:space="0" w:color="auto"/>
            <w:left w:val="none" w:sz="0" w:space="0" w:color="auto"/>
            <w:bottom w:val="none" w:sz="0" w:space="0" w:color="auto"/>
            <w:right w:val="none" w:sz="0" w:space="0" w:color="auto"/>
          </w:divBdr>
          <w:divsChild>
            <w:div w:id="1931699238">
              <w:marLeft w:val="0"/>
              <w:marRight w:val="0"/>
              <w:marTop w:val="0"/>
              <w:marBottom w:val="0"/>
              <w:divBdr>
                <w:top w:val="none" w:sz="0" w:space="0" w:color="auto"/>
                <w:left w:val="none" w:sz="0" w:space="0" w:color="auto"/>
                <w:bottom w:val="none" w:sz="0" w:space="0" w:color="auto"/>
                <w:right w:val="none" w:sz="0" w:space="0" w:color="auto"/>
              </w:divBdr>
              <w:divsChild>
                <w:div w:id="1731152454">
                  <w:marLeft w:val="0"/>
                  <w:marRight w:val="0"/>
                  <w:marTop w:val="0"/>
                  <w:marBottom w:val="0"/>
                  <w:divBdr>
                    <w:top w:val="none" w:sz="0" w:space="0" w:color="auto"/>
                    <w:left w:val="none" w:sz="0" w:space="0" w:color="auto"/>
                    <w:bottom w:val="none" w:sz="0" w:space="0" w:color="auto"/>
                    <w:right w:val="none" w:sz="0" w:space="0" w:color="auto"/>
                  </w:divBdr>
                  <w:divsChild>
                    <w:div w:id="894318892">
                      <w:marLeft w:val="0"/>
                      <w:marRight w:val="0"/>
                      <w:marTop w:val="0"/>
                      <w:marBottom w:val="0"/>
                      <w:divBdr>
                        <w:top w:val="none" w:sz="0" w:space="0" w:color="auto"/>
                        <w:left w:val="none" w:sz="0" w:space="0" w:color="auto"/>
                        <w:bottom w:val="none" w:sz="0" w:space="0" w:color="auto"/>
                        <w:right w:val="none" w:sz="0" w:space="0" w:color="auto"/>
                      </w:divBdr>
                      <w:divsChild>
                        <w:div w:id="187014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990994">
      <w:bodyDiv w:val="1"/>
      <w:marLeft w:val="0"/>
      <w:marRight w:val="0"/>
      <w:marTop w:val="0"/>
      <w:marBottom w:val="0"/>
      <w:divBdr>
        <w:top w:val="none" w:sz="0" w:space="0" w:color="auto"/>
        <w:left w:val="none" w:sz="0" w:space="0" w:color="auto"/>
        <w:bottom w:val="none" w:sz="0" w:space="0" w:color="auto"/>
        <w:right w:val="none" w:sz="0" w:space="0" w:color="auto"/>
      </w:divBdr>
    </w:div>
    <w:div w:id="1573084526">
      <w:bodyDiv w:val="1"/>
      <w:marLeft w:val="0"/>
      <w:marRight w:val="0"/>
      <w:marTop w:val="0"/>
      <w:marBottom w:val="0"/>
      <w:divBdr>
        <w:top w:val="none" w:sz="0" w:space="0" w:color="auto"/>
        <w:left w:val="none" w:sz="0" w:space="0" w:color="auto"/>
        <w:bottom w:val="none" w:sz="0" w:space="0" w:color="auto"/>
        <w:right w:val="none" w:sz="0" w:space="0" w:color="auto"/>
      </w:divBdr>
      <w:divsChild>
        <w:div w:id="920529932">
          <w:marLeft w:val="0"/>
          <w:marRight w:val="0"/>
          <w:marTop w:val="0"/>
          <w:marBottom w:val="0"/>
          <w:divBdr>
            <w:top w:val="none" w:sz="0" w:space="0" w:color="auto"/>
            <w:left w:val="none" w:sz="0" w:space="0" w:color="auto"/>
            <w:bottom w:val="none" w:sz="0" w:space="0" w:color="auto"/>
            <w:right w:val="none" w:sz="0" w:space="0" w:color="auto"/>
          </w:divBdr>
          <w:divsChild>
            <w:div w:id="1625698859">
              <w:marLeft w:val="0"/>
              <w:marRight w:val="0"/>
              <w:marTop w:val="0"/>
              <w:marBottom w:val="0"/>
              <w:divBdr>
                <w:top w:val="none" w:sz="0" w:space="0" w:color="auto"/>
                <w:left w:val="none" w:sz="0" w:space="0" w:color="auto"/>
                <w:bottom w:val="none" w:sz="0" w:space="0" w:color="auto"/>
                <w:right w:val="none" w:sz="0" w:space="0" w:color="auto"/>
              </w:divBdr>
              <w:divsChild>
                <w:div w:id="353925458">
                  <w:marLeft w:val="0"/>
                  <w:marRight w:val="0"/>
                  <w:marTop w:val="0"/>
                  <w:marBottom w:val="0"/>
                  <w:divBdr>
                    <w:top w:val="none" w:sz="0" w:space="0" w:color="auto"/>
                    <w:left w:val="none" w:sz="0" w:space="0" w:color="auto"/>
                    <w:bottom w:val="none" w:sz="0" w:space="0" w:color="auto"/>
                    <w:right w:val="none" w:sz="0" w:space="0" w:color="auto"/>
                  </w:divBdr>
                  <w:divsChild>
                    <w:div w:id="161241792">
                      <w:marLeft w:val="0"/>
                      <w:marRight w:val="0"/>
                      <w:marTop w:val="0"/>
                      <w:marBottom w:val="0"/>
                      <w:divBdr>
                        <w:top w:val="none" w:sz="0" w:space="0" w:color="auto"/>
                        <w:left w:val="none" w:sz="0" w:space="0" w:color="auto"/>
                        <w:bottom w:val="none" w:sz="0" w:space="0" w:color="auto"/>
                        <w:right w:val="none" w:sz="0" w:space="0" w:color="auto"/>
                      </w:divBdr>
                      <w:divsChild>
                        <w:div w:id="159967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4874955">
      <w:bodyDiv w:val="1"/>
      <w:marLeft w:val="0"/>
      <w:marRight w:val="0"/>
      <w:marTop w:val="0"/>
      <w:marBottom w:val="0"/>
      <w:divBdr>
        <w:top w:val="none" w:sz="0" w:space="0" w:color="auto"/>
        <w:left w:val="none" w:sz="0" w:space="0" w:color="auto"/>
        <w:bottom w:val="none" w:sz="0" w:space="0" w:color="auto"/>
        <w:right w:val="none" w:sz="0" w:space="0" w:color="auto"/>
      </w:divBdr>
    </w:div>
    <w:div w:id="1604192420">
      <w:bodyDiv w:val="1"/>
      <w:marLeft w:val="0"/>
      <w:marRight w:val="0"/>
      <w:marTop w:val="0"/>
      <w:marBottom w:val="0"/>
      <w:divBdr>
        <w:top w:val="none" w:sz="0" w:space="0" w:color="auto"/>
        <w:left w:val="none" w:sz="0" w:space="0" w:color="auto"/>
        <w:bottom w:val="none" w:sz="0" w:space="0" w:color="auto"/>
        <w:right w:val="none" w:sz="0" w:space="0" w:color="auto"/>
      </w:divBdr>
    </w:div>
    <w:div w:id="1606385295">
      <w:bodyDiv w:val="1"/>
      <w:marLeft w:val="0"/>
      <w:marRight w:val="0"/>
      <w:marTop w:val="0"/>
      <w:marBottom w:val="0"/>
      <w:divBdr>
        <w:top w:val="none" w:sz="0" w:space="0" w:color="auto"/>
        <w:left w:val="none" w:sz="0" w:space="0" w:color="auto"/>
        <w:bottom w:val="none" w:sz="0" w:space="0" w:color="auto"/>
        <w:right w:val="none" w:sz="0" w:space="0" w:color="auto"/>
      </w:divBdr>
    </w:div>
    <w:div w:id="1614707304">
      <w:bodyDiv w:val="1"/>
      <w:marLeft w:val="0"/>
      <w:marRight w:val="0"/>
      <w:marTop w:val="0"/>
      <w:marBottom w:val="0"/>
      <w:divBdr>
        <w:top w:val="none" w:sz="0" w:space="0" w:color="auto"/>
        <w:left w:val="none" w:sz="0" w:space="0" w:color="auto"/>
        <w:bottom w:val="none" w:sz="0" w:space="0" w:color="auto"/>
        <w:right w:val="none" w:sz="0" w:space="0" w:color="auto"/>
      </w:divBdr>
    </w:div>
    <w:div w:id="1642728455">
      <w:bodyDiv w:val="1"/>
      <w:marLeft w:val="0"/>
      <w:marRight w:val="0"/>
      <w:marTop w:val="0"/>
      <w:marBottom w:val="0"/>
      <w:divBdr>
        <w:top w:val="none" w:sz="0" w:space="0" w:color="auto"/>
        <w:left w:val="none" w:sz="0" w:space="0" w:color="auto"/>
        <w:bottom w:val="none" w:sz="0" w:space="0" w:color="auto"/>
        <w:right w:val="none" w:sz="0" w:space="0" w:color="auto"/>
      </w:divBdr>
    </w:div>
    <w:div w:id="1651324508">
      <w:bodyDiv w:val="1"/>
      <w:marLeft w:val="0"/>
      <w:marRight w:val="0"/>
      <w:marTop w:val="0"/>
      <w:marBottom w:val="0"/>
      <w:divBdr>
        <w:top w:val="none" w:sz="0" w:space="0" w:color="auto"/>
        <w:left w:val="none" w:sz="0" w:space="0" w:color="auto"/>
        <w:bottom w:val="none" w:sz="0" w:space="0" w:color="auto"/>
        <w:right w:val="none" w:sz="0" w:space="0" w:color="auto"/>
      </w:divBdr>
    </w:div>
    <w:div w:id="1659922249">
      <w:bodyDiv w:val="1"/>
      <w:marLeft w:val="0"/>
      <w:marRight w:val="0"/>
      <w:marTop w:val="0"/>
      <w:marBottom w:val="0"/>
      <w:divBdr>
        <w:top w:val="none" w:sz="0" w:space="0" w:color="auto"/>
        <w:left w:val="none" w:sz="0" w:space="0" w:color="auto"/>
        <w:bottom w:val="none" w:sz="0" w:space="0" w:color="auto"/>
        <w:right w:val="none" w:sz="0" w:space="0" w:color="auto"/>
      </w:divBdr>
    </w:div>
    <w:div w:id="1660113808">
      <w:bodyDiv w:val="1"/>
      <w:marLeft w:val="0"/>
      <w:marRight w:val="0"/>
      <w:marTop w:val="0"/>
      <w:marBottom w:val="0"/>
      <w:divBdr>
        <w:top w:val="none" w:sz="0" w:space="0" w:color="auto"/>
        <w:left w:val="none" w:sz="0" w:space="0" w:color="auto"/>
        <w:bottom w:val="none" w:sz="0" w:space="0" w:color="auto"/>
        <w:right w:val="none" w:sz="0" w:space="0" w:color="auto"/>
      </w:divBdr>
    </w:div>
    <w:div w:id="1665618911">
      <w:bodyDiv w:val="1"/>
      <w:marLeft w:val="0"/>
      <w:marRight w:val="0"/>
      <w:marTop w:val="0"/>
      <w:marBottom w:val="0"/>
      <w:divBdr>
        <w:top w:val="none" w:sz="0" w:space="0" w:color="auto"/>
        <w:left w:val="none" w:sz="0" w:space="0" w:color="auto"/>
        <w:bottom w:val="none" w:sz="0" w:space="0" w:color="auto"/>
        <w:right w:val="none" w:sz="0" w:space="0" w:color="auto"/>
      </w:divBdr>
    </w:div>
    <w:div w:id="1687442905">
      <w:bodyDiv w:val="1"/>
      <w:marLeft w:val="0"/>
      <w:marRight w:val="0"/>
      <w:marTop w:val="0"/>
      <w:marBottom w:val="0"/>
      <w:divBdr>
        <w:top w:val="none" w:sz="0" w:space="0" w:color="auto"/>
        <w:left w:val="none" w:sz="0" w:space="0" w:color="auto"/>
        <w:bottom w:val="none" w:sz="0" w:space="0" w:color="auto"/>
        <w:right w:val="none" w:sz="0" w:space="0" w:color="auto"/>
      </w:divBdr>
    </w:div>
    <w:div w:id="1692368602">
      <w:bodyDiv w:val="1"/>
      <w:marLeft w:val="0"/>
      <w:marRight w:val="0"/>
      <w:marTop w:val="0"/>
      <w:marBottom w:val="0"/>
      <w:divBdr>
        <w:top w:val="none" w:sz="0" w:space="0" w:color="auto"/>
        <w:left w:val="none" w:sz="0" w:space="0" w:color="auto"/>
        <w:bottom w:val="none" w:sz="0" w:space="0" w:color="auto"/>
        <w:right w:val="none" w:sz="0" w:space="0" w:color="auto"/>
      </w:divBdr>
    </w:div>
    <w:div w:id="1696997733">
      <w:bodyDiv w:val="1"/>
      <w:marLeft w:val="0"/>
      <w:marRight w:val="0"/>
      <w:marTop w:val="0"/>
      <w:marBottom w:val="0"/>
      <w:divBdr>
        <w:top w:val="none" w:sz="0" w:space="0" w:color="auto"/>
        <w:left w:val="none" w:sz="0" w:space="0" w:color="auto"/>
        <w:bottom w:val="none" w:sz="0" w:space="0" w:color="auto"/>
        <w:right w:val="none" w:sz="0" w:space="0" w:color="auto"/>
      </w:divBdr>
      <w:divsChild>
        <w:div w:id="2033144660">
          <w:marLeft w:val="0"/>
          <w:marRight w:val="0"/>
          <w:marTop w:val="0"/>
          <w:marBottom w:val="0"/>
          <w:divBdr>
            <w:top w:val="none" w:sz="0" w:space="0" w:color="auto"/>
            <w:left w:val="none" w:sz="0" w:space="0" w:color="auto"/>
            <w:bottom w:val="none" w:sz="0" w:space="0" w:color="auto"/>
            <w:right w:val="none" w:sz="0" w:space="0" w:color="auto"/>
          </w:divBdr>
          <w:divsChild>
            <w:div w:id="242185744">
              <w:marLeft w:val="0"/>
              <w:marRight w:val="0"/>
              <w:marTop w:val="0"/>
              <w:marBottom w:val="0"/>
              <w:divBdr>
                <w:top w:val="none" w:sz="0" w:space="0" w:color="auto"/>
                <w:left w:val="none" w:sz="0" w:space="0" w:color="auto"/>
                <w:bottom w:val="none" w:sz="0" w:space="0" w:color="auto"/>
                <w:right w:val="none" w:sz="0" w:space="0" w:color="auto"/>
              </w:divBdr>
              <w:divsChild>
                <w:div w:id="1247227147">
                  <w:marLeft w:val="0"/>
                  <w:marRight w:val="0"/>
                  <w:marTop w:val="0"/>
                  <w:marBottom w:val="0"/>
                  <w:divBdr>
                    <w:top w:val="none" w:sz="0" w:space="0" w:color="auto"/>
                    <w:left w:val="none" w:sz="0" w:space="0" w:color="auto"/>
                    <w:bottom w:val="none" w:sz="0" w:space="0" w:color="auto"/>
                    <w:right w:val="none" w:sz="0" w:space="0" w:color="auto"/>
                  </w:divBdr>
                  <w:divsChild>
                    <w:div w:id="1920020048">
                      <w:marLeft w:val="0"/>
                      <w:marRight w:val="0"/>
                      <w:marTop w:val="0"/>
                      <w:marBottom w:val="0"/>
                      <w:divBdr>
                        <w:top w:val="none" w:sz="0" w:space="0" w:color="auto"/>
                        <w:left w:val="none" w:sz="0" w:space="0" w:color="auto"/>
                        <w:bottom w:val="none" w:sz="0" w:space="0" w:color="auto"/>
                        <w:right w:val="none" w:sz="0" w:space="0" w:color="auto"/>
                      </w:divBdr>
                      <w:divsChild>
                        <w:div w:id="54795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994412">
      <w:bodyDiv w:val="1"/>
      <w:marLeft w:val="0"/>
      <w:marRight w:val="0"/>
      <w:marTop w:val="0"/>
      <w:marBottom w:val="0"/>
      <w:divBdr>
        <w:top w:val="none" w:sz="0" w:space="0" w:color="auto"/>
        <w:left w:val="none" w:sz="0" w:space="0" w:color="auto"/>
        <w:bottom w:val="none" w:sz="0" w:space="0" w:color="auto"/>
        <w:right w:val="none" w:sz="0" w:space="0" w:color="auto"/>
      </w:divBdr>
    </w:div>
    <w:div w:id="1713191797">
      <w:bodyDiv w:val="1"/>
      <w:marLeft w:val="0"/>
      <w:marRight w:val="0"/>
      <w:marTop w:val="0"/>
      <w:marBottom w:val="0"/>
      <w:divBdr>
        <w:top w:val="none" w:sz="0" w:space="0" w:color="auto"/>
        <w:left w:val="none" w:sz="0" w:space="0" w:color="auto"/>
        <w:bottom w:val="none" w:sz="0" w:space="0" w:color="auto"/>
        <w:right w:val="none" w:sz="0" w:space="0" w:color="auto"/>
      </w:divBdr>
    </w:div>
    <w:div w:id="1716195667">
      <w:bodyDiv w:val="1"/>
      <w:marLeft w:val="0"/>
      <w:marRight w:val="0"/>
      <w:marTop w:val="0"/>
      <w:marBottom w:val="0"/>
      <w:divBdr>
        <w:top w:val="none" w:sz="0" w:space="0" w:color="auto"/>
        <w:left w:val="none" w:sz="0" w:space="0" w:color="auto"/>
        <w:bottom w:val="none" w:sz="0" w:space="0" w:color="auto"/>
        <w:right w:val="none" w:sz="0" w:space="0" w:color="auto"/>
      </w:divBdr>
      <w:divsChild>
        <w:div w:id="212549399">
          <w:marLeft w:val="0"/>
          <w:marRight w:val="0"/>
          <w:marTop w:val="0"/>
          <w:marBottom w:val="0"/>
          <w:divBdr>
            <w:top w:val="none" w:sz="0" w:space="0" w:color="auto"/>
            <w:left w:val="none" w:sz="0" w:space="0" w:color="auto"/>
            <w:bottom w:val="none" w:sz="0" w:space="0" w:color="auto"/>
            <w:right w:val="none" w:sz="0" w:space="0" w:color="auto"/>
          </w:divBdr>
          <w:divsChild>
            <w:div w:id="219902117">
              <w:marLeft w:val="0"/>
              <w:marRight w:val="0"/>
              <w:marTop w:val="0"/>
              <w:marBottom w:val="0"/>
              <w:divBdr>
                <w:top w:val="none" w:sz="0" w:space="0" w:color="auto"/>
                <w:left w:val="none" w:sz="0" w:space="0" w:color="auto"/>
                <w:bottom w:val="none" w:sz="0" w:space="0" w:color="auto"/>
                <w:right w:val="none" w:sz="0" w:space="0" w:color="auto"/>
              </w:divBdr>
              <w:divsChild>
                <w:div w:id="38017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670577">
      <w:bodyDiv w:val="1"/>
      <w:marLeft w:val="0"/>
      <w:marRight w:val="0"/>
      <w:marTop w:val="0"/>
      <w:marBottom w:val="0"/>
      <w:divBdr>
        <w:top w:val="none" w:sz="0" w:space="0" w:color="auto"/>
        <w:left w:val="none" w:sz="0" w:space="0" w:color="auto"/>
        <w:bottom w:val="none" w:sz="0" w:space="0" w:color="auto"/>
        <w:right w:val="none" w:sz="0" w:space="0" w:color="auto"/>
      </w:divBdr>
    </w:div>
    <w:div w:id="1764109484">
      <w:bodyDiv w:val="1"/>
      <w:marLeft w:val="0"/>
      <w:marRight w:val="0"/>
      <w:marTop w:val="0"/>
      <w:marBottom w:val="0"/>
      <w:divBdr>
        <w:top w:val="none" w:sz="0" w:space="0" w:color="auto"/>
        <w:left w:val="none" w:sz="0" w:space="0" w:color="auto"/>
        <w:bottom w:val="none" w:sz="0" w:space="0" w:color="auto"/>
        <w:right w:val="none" w:sz="0" w:space="0" w:color="auto"/>
      </w:divBdr>
      <w:divsChild>
        <w:div w:id="989095482">
          <w:marLeft w:val="0"/>
          <w:marRight w:val="0"/>
          <w:marTop w:val="0"/>
          <w:marBottom w:val="0"/>
          <w:divBdr>
            <w:top w:val="none" w:sz="0" w:space="0" w:color="auto"/>
            <w:left w:val="none" w:sz="0" w:space="0" w:color="auto"/>
            <w:bottom w:val="none" w:sz="0" w:space="0" w:color="auto"/>
            <w:right w:val="none" w:sz="0" w:space="0" w:color="auto"/>
          </w:divBdr>
          <w:divsChild>
            <w:div w:id="228152858">
              <w:marLeft w:val="0"/>
              <w:marRight w:val="0"/>
              <w:marTop w:val="0"/>
              <w:marBottom w:val="0"/>
              <w:divBdr>
                <w:top w:val="none" w:sz="0" w:space="0" w:color="auto"/>
                <w:left w:val="none" w:sz="0" w:space="0" w:color="auto"/>
                <w:bottom w:val="none" w:sz="0" w:space="0" w:color="auto"/>
                <w:right w:val="none" w:sz="0" w:space="0" w:color="auto"/>
              </w:divBdr>
              <w:divsChild>
                <w:div w:id="1200706446">
                  <w:marLeft w:val="0"/>
                  <w:marRight w:val="0"/>
                  <w:marTop w:val="0"/>
                  <w:marBottom w:val="0"/>
                  <w:divBdr>
                    <w:top w:val="none" w:sz="0" w:space="0" w:color="auto"/>
                    <w:left w:val="none" w:sz="0" w:space="0" w:color="auto"/>
                    <w:bottom w:val="none" w:sz="0" w:space="0" w:color="auto"/>
                    <w:right w:val="none" w:sz="0" w:space="0" w:color="auto"/>
                  </w:divBdr>
                  <w:divsChild>
                    <w:div w:id="1776123728">
                      <w:marLeft w:val="0"/>
                      <w:marRight w:val="0"/>
                      <w:marTop w:val="0"/>
                      <w:marBottom w:val="0"/>
                      <w:divBdr>
                        <w:top w:val="none" w:sz="0" w:space="0" w:color="auto"/>
                        <w:left w:val="none" w:sz="0" w:space="0" w:color="auto"/>
                        <w:bottom w:val="none" w:sz="0" w:space="0" w:color="auto"/>
                        <w:right w:val="none" w:sz="0" w:space="0" w:color="auto"/>
                      </w:divBdr>
                      <w:divsChild>
                        <w:div w:id="163552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862893">
      <w:bodyDiv w:val="1"/>
      <w:marLeft w:val="0"/>
      <w:marRight w:val="0"/>
      <w:marTop w:val="0"/>
      <w:marBottom w:val="0"/>
      <w:divBdr>
        <w:top w:val="none" w:sz="0" w:space="0" w:color="auto"/>
        <w:left w:val="none" w:sz="0" w:space="0" w:color="auto"/>
        <w:bottom w:val="none" w:sz="0" w:space="0" w:color="auto"/>
        <w:right w:val="none" w:sz="0" w:space="0" w:color="auto"/>
      </w:divBdr>
    </w:div>
    <w:div w:id="1791780500">
      <w:bodyDiv w:val="1"/>
      <w:marLeft w:val="0"/>
      <w:marRight w:val="0"/>
      <w:marTop w:val="0"/>
      <w:marBottom w:val="0"/>
      <w:divBdr>
        <w:top w:val="none" w:sz="0" w:space="0" w:color="auto"/>
        <w:left w:val="none" w:sz="0" w:space="0" w:color="auto"/>
        <w:bottom w:val="none" w:sz="0" w:space="0" w:color="auto"/>
        <w:right w:val="none" w:sz="0" w:space="0" w:color="auto"/>
      </w:divBdr>
    </w:div>
    <w:div w:id="1796755658">
      <w:bodyDiv w:val="1"/>
      <w:marLeft w:val="0"/>
      <w:marRight w:val="0"/>
      <w:marTop w:val="0"/>
      <w:marBottom w:val="0"/>
      <w:divBdr>
        <w:top w:val="none" w:sz="0" w:space="0" w:color="auto"/>
        <w:left w:val="none" w:sz="0" w:space="0" w:color="auto"/>
        <w:bottom w:val="none" w:sz="0" w:space="0" w:color="auto"/>
        <w:right w:val="none" w:sz="0" w:space="0" w:color="auto"/>
      </w:divBdr>
      <w:divsChild>
        <w:div w:id="1036199895">
          <w:marLeft w:val="0"/>
          <w:marRight w:val="0"/>
          <w:marTop w:val="0"/>
          <w:marBottom w:val="0"/>
          <w:divBdr>
            <w:top w:val="none" w:sz="0" w:space="0" w:color="auto"/>
            <w:left w:val="none" w:sz="0" w:space="0" w:color="auto"/>
            <w:bottom w:val="none" w:sz="0" w:space="0" w:color="auto"/>
            <w:right w:val="none" w:sz="0" w:space="0" w:color="auto"/>
          </w:divBdr>
          <w:divsChild>
            <w:div w:id="725615267">
              <w:marLeft w:val="0"/>
              <w:marRight w:val="0"/>
              <w:marTop w:val="0"/>
              <w:marBottom w:val="0"/>
              <w:divBdr>
                <w:top w:val="none" w:sz="0" w:space="0" w:color="auto"/>
                <w:left w:val="none" w:sz="0" w:space="0" w:color="auto"/>
                <w:bottom w:val="none" w:sz="0" w:space="0" w:color="auto"/>
                <w:right w:val="none" w:sz="0" w:space="0" w:color="auto"/>
              </w:divBdr>
              <w:divsChild>
                <w:div w:id="1877347016">
                  <w:marLeft w:val="0"/>
                  <w:marRight w:val="0"/>
                  <w:marTop w:val="0"/>
                  <w:marBottom w:val="0"/>
                  <w:divBdr>
                    <w:top w:val="none" w:sz="0" w:space="0" w:color="auto"/>
                    <w:left w:val="none" w:sz="0" w:space="0" w:color="auto"/>
                    <w:bottom w:val="none" w:sz="0" w:space="0" w:color="auto"/>
                    <w:right w:val="none" w:sz="0" w:space="0" w:color="auto"/>
                  </w:divBdr>
                  <w:divsChild>
                    <w:div w:id="906184805">
                      <w:marLeft w:val="0"/>
                      <w:marRight w:val="0"/>
                      <w:marTop w:val="0"/>
                      <w:marBottom w:val="0"/>
                      <w:divBdr>
                        <w:top w:val="none" w:sz="0" w:space="0" w:color="auto"/>
                        <w:left w:val="none" w:sz="0" w:space="0" w:color="auto"/>
                        <w:bottom w:val="none" w:sz="0" w:space="0" w:color="auto"/>
                        <w:right w:val="none" w:sz="0" w:space="0" w:color="auto"/>
                      </w:divBdr>
                      <w:divsChild>
                        <w:div w:id="31098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9644528">
      <w:bodyDiv w:val="1"/>
      <w:marLeft w:val="0"/>
      <w:marRight w:val="0"/>
      <w:marTop w:val="0"/>
      <w:marBottom w:val="0"/>
      <w:divBdr>
        <w:top w:val="none" w:sz="0" w:space="0" w:color="auto"/>
        <w:left w:val="none" w:sz="0" w:space="0" w:color="auto"/>
        <w:bottom w:val="none" w:sz="0" w:space="0" w:color="auto"/>
        <w:right w:val="none" w:sz="0" w:space="0" w:color="auto"/>
      </w:divBdr>
    </w:div>
    <w:div w:id="1811510726">
      <w:bodyDiv w:val="1"/>
      <w:marLeft w:val="0"/>
      <w:marRight w:val="0"/>
      <w:marTop w:val="0"/>
      <w:marBottom w:val="0"/>
      <w:divBdr>
        <w:top w:val="none" w:sz="0" w:space="0" w:color="auto"/>
        <w:left w:val="none" w:sz="0" w:space="0" w:color="auto"/>
        <w:bottom w:val="none" w:sz="0" w:space="0" w:color="auto"/>
        <w:right w:val="none" w:sz="0" w:space="0" w:color="auto"/>
      </w:divBdr>
    </w:div>
    <w:div w:id="1847089984">
      <w:bodyDiv w:val="1"/>
      <w:marLeft w:val="0"/>
      <w:marRight w:val="0"/>
      <w:marTop w:val="0"/>
      <w:marBottom w:val="0"/>
      <w:divBdr>
        <w:top w:val="none" w:sz="0" w:space="0" w:color="auto"/>
        <w:left w:val="none" w:sz="0" w:space="0" w:color="auto"/>
        <w:bottom w:val="none" w:sz="0" w:space="0" w:color="auto"/>
        <w:right w:val="none" w:sz="0" w:space="0" w:color="auto"/>
      </w:divBdr>
      <w:divsChild>
        <w:div w:id="1604150455">
          <w:marLeft w:val="0"/>
          <w:marRight w:val="0"/>
          <w:marTop w:val="0"/>
          <w:marBottom w:val="0"/>
          <w:divBdr>
            <w:top w:val="none" w:sz="0" w:space="0" w:color="auto"/>
            <w:left w:val="none" w:sz="0" w:space="0" w:color="auto"/>
            <w:bottom w:val="none" w:sz="0" w:space="0" w:color="auto"/>
            <w:right w:val="none" w:sz="0" w:space="0" w:color="auto"/>
          </w:divBdr>
          <w:divsChild>
            <w:div w:id="626542986">
              <w:marLeft w:val="0"/>
              <w:marRight w:val="0"/>
              <w:marTop w:val="0"/>
              <w:marBottom w:val="0"/>
              <w:divBdr>
                <w:top w:val="none" w:sz="0" w:space="0" w:color="auto"/>
                <w:left w:val="none" w:sz="0" w:space="0" w:color="auto"/>
                <w:bottom w:val="none" w:sz="0" w:space="0" w:color="auto"/>
                <w:right w:val="none" w:sz="0" w:space="0" w:color="auto"/>
              </w:divBdr>
              <w:divsChild>
                <w:div w:id="325481224">
                  <w:marLeft w:val="0"/>
                  <w:marRight w:val="0"/>
                  <w:marTop w:val="0"/>
                  <w:marBottom w:val="0"/>
                  <w:divBdr>
                    <w:top w:val="none" w:sz="0" w:space="0" w:color="auto"/>
                    <w:left w:val="none" w:sz="0" w:space="0" w:color="auto"/>
                    <w:bottom w:val="none" w:sz="0" w:space="0" w:color="auto"/>
                    <w:right w:val="none" w:sz="0" w:space="0" w:color="auto"/>
                  </w:divBdr>
                  <w:divsChild>
                    <w:div w:id="114569443">
                      <w:marLeft w:val="0"/>
                      <w:marRight w:val="0"/>
                      <w:marTop w:val="0"/>
                      <w:marBottom w:val="0"/>
                      <w:divBdr>
                        <w:top w:val="none" w:sz="0" w:space="0" w:color="auto"/>
                        <w:left w:val="none" w:sz="0" w:space="0" w:color="auto"/>
                        <w:bottom w:val="none" w:sz="0" w:space="0" w:color="auto"/>
                        <w:right w:val="none" w:sz="0" w:space="0" w:color="auto"/>
                      </w:divBdr>
                      <w:divsChild>
                        <w:div w:id="125228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509781">
      <w:bodyDiv w:val="1"/>
      <w:marLeft w:val="0"/>
      <w:marRight w:val="0"/>
      <w:marTop w:val="0"/>
      <w:marBottom w:val="0"/>
      <w:divBdr>
        <w:top w:val="none" w:sz="0" w:space="0" w:color="auto"/>
        <w:left w:val="none" w:sz="0" w:space="0" w:color="auto"/>
        <w:bottom w:val="none" w:sz="0" w:space="0" w:color="auto"/>
        <w:right w:val="none" w:sz="0" w:space="0" w:color="auto"/>
      </w:divBdr>
    </w:div>
    <w:div w:id="1891453700">
      <w:bodyDiv w:val="1"/>
      <w:marLeft w:val="0"/>
      <w:marRight w:val="0"/>
      <w:marTop w:val="0"/>
      <w:marBottom w:val="0"/>
      <w:divBdr>
        <w:top w:val="none" w:sz="0" w:space="0" w:color="auto"/>
        <w:left w:val="none" w:sz="0" w:space="0" w:color="auto"/>
        <w:bottom w:val="none" w:sz="0" w:space="0" w:color="auto"/>
        <w:right w:val="none" w:sz="0" w:space="0" w:color="auto"/>
      </w:divBdr>
    </w:div>
    <w:div w:id="1907258493">
      <w:bodyDiv w:val="1"/>
      <w:marLeft w:val="0"/>
      <w:marRight w:val="0"/>
      <w:marTop w:val="0"/>
      <w:marBottom w:val="0"/>
      <w:divBdr>
        <w:top w:val="none" w:sz="0" w:space="0" w:color="auto"/>
        <w:left w:val="none" w:sz="0" w:space="0" w:color="auto"/>
        <w:bottom w:val="none" w:sz="0" w:space="0" w:color="auto"/>
        <w:right w:val="none" w:sz="0" w:space="0" w:color="auto"/>
      </w:divBdr>
    </w:div>
    <w:div w:id="1913546076">
      <w:bodyDiv w:val="1"/>
      <w:marLeft w:val="0"/>
      <w:marRight w:val="0"/>
      <w:marTop w:val="0"/>
      <w:marBottom w:val="0"/>
      <w:divBdr>
        <w:top w:val="none" w:sz="0" w:space="0" w:color="auto"/>
        <w:left w:val="none" w:sz="0" w:space="0" w:color="auto"/>
        <w:bottom w:val="none" w:sz="0" w:space="0" w:color="auto"/>
        <w:right w:val="none" w:sz="0" w:space="0" w:color="auto"/>
      </w:divBdr>
    </w:div>
    <w:div w:id="1915503946">
      <w:bodyDiv w:val="1"/>
      <w:marLeft w:val="0"/>
      <w:marRight w:val="0"/>
      <w:marTop w:val="0"/>
      <w:marBottom w:val="0"/>
      <w:divBdr>
        <w:top w:val="none" w:sz="0" w:space="0" w:color="auto"/>
        <w:left w:val="none" w:sz="0" w:space="0" w:color="auto"/>
        <w:bottom w:val="none" w:sz="0" w:space="0" w:color="auto"/>
        <w:right w:val="none" w:sz="0" w:space="0" w:color="auto"/>
      </w:divBdr>
    </w:div>
    <w:div w:id="1917088181">
      <w:bodyDiv w:val="1"/>
      <w:marLeft w:val="0"/>
      <w:marRight w:val="0"/>
      <w:marTop w:val="0"/>
      <w:marBottom w:val="0"/>
      <w:divBdr>
        <w:top w:val="none" w:sz="0" w:space="0" w:color="auto"/>
        <w:left w:val="none" w:sz="0" w:space="0" w:color="auto"/>
        <w:bottom w:val="none" w:sz="0" w:space="0" w:color="auto"/>
        <w:right w:val="none" w:sz="0" w:space="0" w:color="auto"/>
      </w:divBdr>
      <w:divsChild>
        <w:div w:id="190731383">
          <w:marLeft w:val="0"/>
          <w:marRight w:val="0"/>
          <w:marTop w:val="0"/>
          <w:marBottom w:val="0"/>
          <w:divBdr>
            <w:top w:val="none" w:sz="0" w:space="0" w:color="auto"/>
            <w:left w:val="none" w:sz="0" w:space="0" w:color="auto"/>
            <w:bottom w:val="none" w:sz="0" w:space="0" w:color="auto"/>
            <w:right w:val="none" w:sz="0" w:space="0" w:color="auto"/>
          </w:divBdr>
          <w:divsChild>
            <w:div w:id="661549154">
              <w:marLeft w:val="0"/>
              <w:marRight w:val="0"/>
              <w:marTop w:val="0"/>
              <w:marBottom w:val="0"/>
              <w:divBdr>
                <w:top w:val="none" w:sz="0" w:space="0" w:color="auto"/>
                <w:left w:val="none" w:sz="0" w:space="0" w:color="auto"/>
                <w:bottom w:val="none" w:sz="0" w:space="0" w:color="auto"/>
                <w:right w:val="none" w:sz="0" w:space="0" w:color="auto"/>
              </w:divBdr>
              <w:divsChild>
                <w:div w:id="666833342">
                  <w:marLeft w:val="0"/>
                  <w:marRight w:val="0"/>
                  <w:marTop w:val="0"/>
                  <w:marBottom w:val="0"/>
                  <w:divBdr>
                    <w:top w:val="none" w:sz="0" w:space="0" w:color="auto"/>
                    <w:left w:val="none" w:sz="0" w:space="0" w:color="auto"/>
                    <w:bottom w:val="none" w:sz="0" w:space="0" w:color="auto"/>
                    <w:right w:val="none" w:sz="0" w:space="0" w:color="auto"/>
                  </w:divBdr>
                  <w:divsChild>
                    <w:div w:id="1825898544">
                      <w:marLeft w:val="0"/>
                      <w:marRight w:val="0"/>
                      <w:marTop w:val="0"/>
                      <w:marBottom w:val="0"/>
                      <w:divBdr>
                        <w:top w:val="none" w:sz="0" w:space="0" w:color="auto"/>
                        <w:left w:val="none" w:sz="0" w:space="0" w:color="auto"/>
                        <w:bottom w:val="none" w:sz="0" w:space="0" w:color="auto"/>
                        <w:right w:val="none" w:sz="0" w:space="0" w:color="auto"/>
                      </w:divBdr>
                      <w:divsChild>
                        <w:div w:id="182072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8421073">
      <w:bodyDiv w:val="1"/>
      <w:marLeft w:val="0"/>
      <w:marRight w:val="0"/>
      <w:marTop w:val="0"/>
      <w:marBottom w:val="0"/>
      <w:divBdr>
        <w:top w:val="none" w:sz="0" w:space="0" w:color="auto"/>
        <w:left w:val="none" w:sz="0" w:space="0" w:color="auto"/>
        <w:bottom w:val="none" w:sz="0" w:space="0" w:color="auto"/>
        <w:right w:val="none" w:sz="0" w:space="0" w:color="auto"/>
      </w:divBdr>
    </w:div>
    <w:div w:id="1934435638">
      <w:bodyDiv w:val="1"/>
      <w:marLeft w:val="0"/>
      <w:marRight w:val="0"/>
      <w:marTop w:val="0"/>
      <w:marBottom w:val="0"/>
      <w:divBdr>
        <w:top w:val="none" w:sz="0" w:space="0" w:color="auto"/>
        <w:left w:val="none" w:sz="0" w:space="0" w:color="auto"/>
        <w:bottom w:val="none" w:sz="0" w:space="0" w:color="auto"/>
        <w:right w:val="none" w:sz="0" w:space="0" w:color="auto"/>
      </w:divBdr>
    </w:div>
    <w:div w:id="1968660098">
      <w:bodyDiv w:val="1"/>
      <w:marLeft w:val="0"/>
      <w:marRight w:val="0"/>
      <w:marTop w:val="0"/>
      <w:marBottom w:val="0"/>
      <w:divBdr>
        <w:top w:val="none" w:sz="0" w:space="0" w:color="auto"/>
        <w:left w:val="none" w:sz="0" w:space="0" w:color="auto"/>
        <w:bottom w:val="none" w:sz="0" w:space="0" w:color="auto"/>
        <w:right w:val="none" w:sz="0" w:space="0" w:color="auto"/>
      </w:divBdr>
    </w:div>
    <w:div w:id="1982415934">
      <w:bodyDiv w:val="1"/>
      <w:marLeft w:val="0"/>
      <w:marRight w:val="0"/>
      <w:marTop w:val="0"/>
      <w:marBottom w:val="0"/>
      <w:divBdr>
        <w:top w:val="none" w:sz="0" w:space="0" w:color="auto"/>
        <w:left w:val="none" w:sz="0" w:space="0" w:color="auto"/>
        <w:bottom w:val="none" w:sz="0" w:space="0" w:color="auto"/>
        <w:right w:val="none" w:sz="0" w:space="0" w:color="auto"/>
      </w:divBdr>
    </w:div>
    <w:div w:id="1993021825">
      <w:bodyDiv w:val="1"/>
      <w:marLeft w:val="0"/>
      <w:marRight w:val="0"/>
      <w:marTop w:val="0"/>
      <w:marBottom w:val="0"/>
      <w:divBdr>
        <w:top w:val="none" w:sz="0" w:space="0" w:color="auto"/>
        <w:left w:val="none" w:sz="0" w:space="0" w:color="auto"/>
        <w:bottom w:val="none" w:sz="0" w:space="0" w:color="auto"/>
        <w:right w:val="none" w:sz="0" w:space="0" w:color="auto"/>
      </w:divBdr>
    </w:div>
    <w:div w:id="2007587941">
      <w:bodyDiv w:val="1"/>
      <w:marLeft w:val="0"/>
      <w:marRight w:val="0"/>
      <w:marTop w:val="0"/>
      <w:marBottom w:val="0"/>
      <w:divBdr>
        <w:top w:val="none" w:sz="0" w:space="0" w:color="auto"/>
        <w:left w:val="none" w:sz="0" w:space="0" w:color="auto"/>
        <w:bottom w:val="none" w:sz="0" w:space="0" w:color="auto"/>
        <w:right w:val="none" w:sz="0" w:space="0" w:color="auto"/>
      </w:divBdr>
    </w:div>
    <w:div w:id="2008630577">
      <w:bodyDiv w:val="1"/>
      <w:marLeft w:val="0"/>
      <w:marRight w:val="0"/>
      <w:marTop w:val="0"/>
      <w:marBottom w:val="0"/>
      <w:divBdr>
        <w:top w:val="none" w:sz="0" w:space="0" w:color="auto"/>
        <w:left w:val="none" w:sz="0" w:space="0" w:color="auto"/>
        <w:bottom w:val="none" w:sz="0" w:space="0" w:color="auto"/>
        <w:right w:val="none" w:sz="0" w:space="0" w:color="auto"/>
      </w:divBdr>
    </w:div>
    <w:div w:id="2011711796">
      <w:bodyDiv w:val="1"/>
      <w:marLeft w:val="0"/>
      <w:marRight w:val="0"/>
      <w:marTop w:val="0"/>
      <w:marBottom w:val="0"/>
      <w:divBdr>
        <w:top w:val="none" w:sz="0" w:space="0" w:color="auto"/>
        <w:left w:val="none" w:sz="0" w:space="0" w:color="auto"/>
        <w:bottom w:val="none" w:sz="0" w:space="0" w:color="auto"/>
        <w:right w:val="none" w:sz="0" w:space="0" w:color="auto"/>
      </w:divBdr>
      <w:divsChild>
        <w:div w:id="331419362">
          <w:marLeft w:val="0"/>
          <w:marRight w:val="0"/>
          <w:marTop w:val="0"/>
          <w:marBottom w:val="0"/>
          <w:divBdr>
            <w:top w:val="none" w:sz="0" w:space="0" w:color="auto"/>
            <w:left w:val="none" w:sz="0" w:space="0" w:color="auto"/>
            <w:bottom w:val="none" w:sz="0" w:space="0" w:color="auto"/>
            <w:right w:val="none" w:sz="0" w:space="0" w:color="auto"/>
          </w:divBdr>
          <w:divsChild>
            <w:div w:id="935137799">
              <w:marLeft w:val="0"/>
              <w:marRight w:val="0"/>
              <w:marTop w:val="0"/>
              <w:marBottom w:val="0"/>
              <w:divBdr>
                <w:top w:val="none" w:sz="0" w:space="0" w:color="auto"/>
                <w:left w:val="none" w:sz="0" w:space="0" w:color="auto"/>
                <w:bottom w:val="none" w:sz="0" w:space="0" w:color="auto"/>
                <w:right w:val="none" w:sz="0" w:space="0" w:color="auto"/>
              </w:divBdr>
              <w:divsChild>
                <w:div w:id="1648777954">
                  <w:marLeft w:val="0"/>
                  <w:marRight w:val="0"/>
                  <w:marTop w:val="0"/>
                  <w:marBottom w:val="0"/>
                  <w:divBdr>
                    <w:top w:val="none" w:sz="0" w:space="0" w:color="auto"/>
                    <w:left w:val="none" w:sz="0" w:space="0" w:color="auto"/>
                    <w:bottom w:val="none" w:sz="0" w:space="0" w:color="auto"/>
                    <w:right w:val="none" w:sz="0" w:space="0" w:color="auto"/>
                  </w:divBdr>
                  <w:divsChild>
                    <w:div w:id="554314858">
                      <w:marLeft w:val="0"/>
                      <w:marRight w:val="0"/>
                      <w:marTop w:val="0"/>
                      <w:marBottom w:val="0"/>
                      <w:divBdr>
                        <w:top w:val="none" w:sz="0" w:space="0" w:color="auto"/>
                        <w:left w:val="none" w:sz="0" w:space="0" w:color="auto"/>
                        <w:bottom w:val="none" w:sz="0" w:space="0" w:color="auto"/>
                        <w:right w:val="none" w:sz="0" w:space="0" w:color="auto"/>
                      </w:divBdr>
                      <w:divsChild>
                        <w:div w:id="166107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1983976">
      <w:bodyDiv w:val="1"/>
      <w:marLeft w:val="0"/>
      <w:marRight w:val="0"/>
      <w:marTop w:val="0"/>
      <w:marBottom w:val="0"/>
      <w:divBdr>
        <w:top w:val="none" w:sz="0" w:space="0" w:color="auto"/>
        <w:left w:val="none" w:sz="0" w:space="0" w:color="auto"/>
        <w:bottom w:val="none" w:sz="0" w:space="0" w:color="auto"/>
        <w:right w:val="none" w:sz="0" w:space="0" w:color="auto"/>
      </w:divBdr>
    </w:div>
    <w:div w:id="2034262401">
      <w:bodyDiv w:val="1"/>
      <w:marLeft w:val="0"/>
      <w:marRight w:val="0"/>
      <w:marTop w:val="0"/>
      <w:marBottom w:val="0"/>
      <w:divBdr>
        <w:top w:val="none" w:sz="0" w:space="0" w:color="auto"/>
        <w:left w:val="none" w:sz="0" w:space="0" w:color="auto"/>
        <w:bottom w:val="none" w:sz="0" w:space="0" w:color="auto"/>
        <w:right w:val="none" w:sz="0" w:space="0" w:color="auto"/>
      </w:divBdr>
      <w:divsChild>
        <w:div w:id="901520756">
          <w:marLeft w:val="0"/>
          <w:marRight w:val="0"/>
          <w:marTop w:val="0"/>
          <w:marBottom w:val="0"/>
          <w:divBdr>
            <w:top w:val="none" w:sz="0" w:space="0" w:color="auto"/>
            <w:left w:val="none" w:sz="0" w:space="0" w:color="auto"/>
            <w:bottom w:val="none" w:sz="0" w:space="0" w:color="auto"/>
            <w:right w:val="none" w:sz="0" w:space="0" w:color="auto"/>
          </w:divBdr>
          <w:divsChild>
            <w:div w:id="783769928">
              <w:marLeft w:val="0"/>
              <w:marRight w:val="0"/>
              <w:marTop w:val="0"/>
              <w:marBottom w:val="0"/>
              <w:divBdr>
                <w:top w:val="none" w:sz="0" w:space="0" w:color="auto"/>
                <w:left w:val="none" w:sz="0" w:space="0" w:color="auto"/>
                <w:bottom w:val="none" w:sz="0" w:space="0" w:color="auto"/>
                <w:right w:val="none" w:sz="0" w:space="0" w:color="auto"/>
              </w:divBdr>
              <w:divsChild>
                <w:div w:id="1881285869">
                  <w:marLeft w:val="0"/>
                  <w:marRight w:val="0"/>
                  <w:marTop w:val="0"/>
                  <w:marBottom w:val="0"/>
                  <w:divBdr>
                    <w:top w:val="none" w:sz="0" w:space="0" w:color="auto"/>
                    <w:left w:val="none" w:sz="0" w:space="0" w:color="auto"/>
                    <w:bottom w:val="none" w:sz="0" w:space="0" w:color="auto"/>
                    <w:right w:val="none" w:sz="0" w:space="0" w:color="auto"/>
                  </w:divBdr>
                  <w:divsChild>
                    <w:div w:id="2115830343">
                      <w:marLeft w:val="0"/>
                      <w:marRight w:val="0"/>
                      <w:marTop w:val="0"/>
                      <w:marBottom w:val="0"/>
                      <w:divBdr>
                        <w:top w:val="none" w:sz="0" w:space="0" w:color="auto"/>
                        <w:left w:val="none" w:sz="0" w:space="0" w:color="auto"/>
                        <w:bottom w:val="none" w:sz="0" w:space="0" w:color="auto"/>
                        <w:right w:val="none" w:sz="0" w:space="0" w:color="auto"/>
                      </w:divBdr>
                      <w:divsChild>
                        <w:div w:id="13638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5522922">
      <w:bodyDiv w:val="1"/>
      <w:marLeft w:val="0"/>
      <w:marRight w:val="0"/>
      <w:marTop w:val="0"/>
      <w:marBottom w:val="0"/>
      <w:divBdr>
        <w:top w:val="none" w:sz="0" w:space="0" w:color="auto"/>
        <w:left w:val="none" w:sz="0" w:space="0" w:color="auto"/>
        <w:bottom w:val="none" w:sz="0" w:space="0" w:color="auto"/>
        <w:right w:val="none" w:sz="0" w:space="0" w:color="auto"/>
      </w:divBdr>
    </w:div>
    <w:div w:id="2047871169">
      <w:bodyDiv w:val="1"/>
      <w:marLeft w:val="0"/>
      <w:marRight w:val="0"/>
      <w:marTop w:val="0"/>
      <w:marBottom w:val="0"/>
      <w:divBdr>
        <w:top w:val="none" w:sz="0" w:space="0" w:color="auto"/>
        <w:left w:val="none" w:sz="0" w:space="0" w:color="auto"/>
        <w:bottom w:val="none" w:sz="0" w:space="0" w:color="auto"/>
        <w:right w:val="none" w:sz="0" w:space="0" w:color="auto"/>
      </w:divBdr>
    </w:div>
    <w:div w:id="2067871371">
      <w:bodyDiv w:val="1"/>
      <w:marLeft w:val="0"/>
      <w:marRight w:val="0"/>
      <w:marTop w:val="0"/>
      <w:marBottom w:val="0"/>
      <w:divBdr>
        <w:top w:val="none" w:sz="0" w:space="0" w:color="auto"/>
        <w:left w:val="none" w:sz="0" w:space="0" w:color="auto"/>
        <w:bottom w:val="none" w:sz="0" w:space="0" w:color="auto"/>
        <w:right w:val="none" w:sz="0" w:space="0" w:color="auto"/>
      </w:divBdr>
    </w:div>
    <w:div w:id="2085032190">
      <w:bodyDiv w:val="1"/>
      <w:marLeft w:val="0"/>
      <w:marRight w:val="0"/>
      <w:marTop w:val="0"/>
      <w:marBottom w:val="0"/>
      <w:divBdr>
        <w:top w:val="none" w:sz="0" w:space="0" w:color="auto"/>
        <w:left w:val="none" w:sz="0" w:space="0" w:color="auto"/>
        <w:bottom w:val="none" w:sz="0" w:space="0" w:color="auto"/>
        <w:right w:val="none" w:sz="0" w:space="0" w:color="auto"/>
      </w:divBdr>
    </w:div>
    <w:div w:id="2085839008">
      <w:bodyDiv w:val="1"/>
      <w:marLeft w:val="0"/>
      <w:marRight w:val="0"/>
      <w:marTop w:val="0"/>
      <w:marBottom w:val="0"/>
      <w:divBdr>
        <w:top w:val="none" w:sz="0" w:space="0" w:color="auto"/>
        <w:left w:val="none" w:sz="0" w:space="0" w:color="auto"/>
        <w:bottom w:val="none" w:sz="0" w:space="0" w:color="auto"/>
        <w:right w:val="none" w:sz="0" w:space="0" w:color="auto"/>
      </w:divBdr>
    </w:div>
    <w:div w:id="2103527400">
      <w:bodyDiv w:val="1"/>
      <w:marLeft w:val="0"/>
      <w:marRight w:val="0"/>
      <w:marTop w:val="0"/>
      <w:marBottom w:val="0"/>
      <w:divBdr>
        <w:top w:val="none" w:sz="0" w:space="0" w:color="auto"/>
        <w:left w:val="none" w:sz="0" w:space="0" w:color="auto"/>
        <w:bottom w:val="none" w:sz="0" w:space="0" w:color="auto"/>
        <w:right w:val="none" w:sz="0" w:space="0" w:color="auto"/>
      </w:divBdr>
    </w:div>
    <w:div w:id="2104184242">
      <w:bodyDiv w:val="1"/>
      <w:marLeft w:val="0"/>
      <w:marRight w:val="0"/>
      <w:marTop w:val="0"/>
      <w:marBottom w:val="0"/>
      <w:divBdr>
        <w:top w:val="none" w:sz="0" w:space="0" w:color="auto"/>
        <w:left w:val="none" w:sz="0" w:space="0" w:color="auto"/>
        <w:bottom w:val="none" w:sz="0" w:space="0" w:color="auto"/>
        <w:right w:val="none" w:sz="0" w:space="0" w:color="auto"/>
      </w:divBdr>
    </w:div>
    <w:div w:id="2127698418">
      <w:bodyDiv w:val="1"/>
      <w:marLeft w:val="0"/>
      <w:marRight w:val="0"/>
      <w:marTop w:val="0"/>
      <w:marBottom w:val="0"/>
      <w:divBdr>
        <w:top w:val="none" w:sz="0" w:space="0" w:color="auto"/>
        <w:left w:val="none" w:sz="0" w:space="0" w:color="auto"/>
        <w:bottom w:val="none" w:sz="0" w:space="0" w:color="auto"/>
        <w:right w:val="none" w:sz="0" w:space="0" w:color="auto"/>
      </w:divBdr>
    </w:div>
    <w:div w:id="2131851193">
      <w:bodyDiv w:val="1"/>
      <w:marLeft w:val="0"/>
      <w:marRight w:val="0"/>
      <w:marTop w:val="0"/>
      <w:marBottom w:val="0"/>
      <w:divBdr>
        <w:top w:val="none" w:sz="0" w:space="0" w:color="auto"/>
        <w:left w:val="none" w:sz="0" w:space="0" w:color="auto"/>
        <w:bottom w:val="none" w:sz="0" w:space="0" w:color="auto"/>
        <w:right w:val="none" w:sz="0" w:space="0" w:color="auto"/>
      </w:divBdr>
    </w:div>
    <w:div w:id="2134403598">
      <w:bodyDiv w:val="1"/>
      <w:marLeft w:val="0"/>
      <w:marRight w:val="0"/>
      <w:marTop w:val="0"/>
      <w:marBottom w:val="0"/>
      <w:divBdr>
        <w:top w:val="none" w:sz="0" w:space="0" w:color="auto"/>
        <w:left w:val="none" w:sz="0" w:space="0" w:color="auto"/>
        <w:bottom w:val="none" w:sz="0" w:space="0" w:color="auto"/>
        <w:right w:val="none" w:sz="0" w:space="0" w:color="auto"/>
      </w:divBdr>
    </w:div>
    <w:div w:id="2141218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308A30-1ADA-417D-AA08-1B158315B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1</Pages>
  <Words>8537</Words>
  <Characters>48666</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(поз. 4, 5, 18, 19, 21, 22, 28, 29, 30, 31, 34, 35, 37, 38, 39, 40, 43, 45, 48, 54, 122, 125, 126)</vt:lpstr>
    </vt:vector>
  </TitlesOfParts>
  <Company/>
  <LinksUpToDate>false</LinksUpToDate>
  <CharactersWithSpaces>57089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(поз. 4, 5, 18, 19, 21, 22, 28, 29, 30, 31, 34, 35, 37, 38, 39, 40, 43, 45, 48, 54, 122, 125, 126)</dc:title>
  <dc:subject/>
  <dc:creator>Aubakirova</dc:creator>
  <cp:keywords/>
  <dc:description/>
  <cp:lastModifiedBy>Клышбаев Ерлан</cp:lastModifiedBy>
  <cp:revision>28</cp:revision>
  <cp:lastPrinted>2022-06-15T04:07:00Z</cp:lastPrinted>
  <dcterms:created xsi:type="dcterms:W3CDTF">2022-07-05T05:36:00Z</dcterms:created>
  <dcterms:modified xsi:type="dcterms:W3CDTF">2023-05-23T08:41:00Z</dcterms:modified>
</cp:coreProperties>
</file>